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302" w:rsidRPr="001370C8" w:rsidRDefault="00B60F40" w:rsidP="002D1889">
      <w:pPr>
        <w:pStyle w:val="ListParagraph"/>
        <w:ind w:left="0"/>
        <w:rPr>
          <w:b/>
          <w:i/>
          <w:color w:val="0070C0"/>
          <w:sz w:val="28"/>
          <w:szCs w:val="20"/>
          <w:vertAlign w:val="baseline"/>
          <w:lang w:val="lv-LV"/>
        </w:rPr>
      </w:pPr>
      <w:r w:rsidRPr="001370C8">
        <w:rPr>
          <w:b/>
          <w:i/>
          <w:iCs/>
          <w:color w:val="0070C0"/>
          <w:sz w:val="28"/>
          <w:szCs w:val="20"/>
          <w:vertAlign w:val="baseline"/>
          <w:lang w:val="lv-LV"/>
        </w:rPr>
        <w:t>PROROCENTRUM CORDATUM</w:t>
      </w:r>
      <w:r w:rsidRPr="001370C8">
        <w:rPr>
          <w:b/>
          <w:color w:val="0070C0"/>
          <w:sz w:val="28"/>
          <w:szCs w:val="20"/>
          <w:vertAlign w:val="baseline"/>
          <w:lang w:val="lv-LV"/>
        </w:rPr>
        <w:t xml:space="preserve"> (OSTENFELD) J. D. DODGE, 1975</w:t>
      </w:r>
      <w:r w:rsidRPr="001370C8">
        <w:rPr>
          <w:b/>
          <w:i/>
          <w:color w:val="0070C0"/>
          <w:sz w:val="28"/>
          <w:szCs w:val="20"/>
          <w:vertAlign w:val="baseline"/>
          <w:lang w:val="lv-LV"/>
        </w:rPr>
        <w:t xml:space="preserve"> </w:t>
      </w:r>
    </w:p>
    <w:p w:rsidR="007E2302" w:rsidRPr="001370C8" w:rsidRDefault="007E2302" w:rsidP="002D1889">
      <w:pPr>
        <w:pStyle w:val="ListParagraph"/>
        <w:ind w:left="0"/>
        <w:rPr>
          <w:sz w:val="20"/>
          <w:szCs w:val="20"/>
          <w:vertAlign w:val="baseline"/>
          <w:lang w:val="lv-LV"/>
        </w:rPr>
      </w:pPr>
    </w:p>
    <w:p w:rsidR="00A92DF4" w:rsidRPr="001370C8" w:rsidRDefault="00A92DF4" w:rsidP="00645AAA">
      <w:pPr>
        <w:pStyle w:val="ListParagraph"/>
        <w:ind w:left="0"/>
        <w:rPr>
          <w:vertAlign w:val="baseline"/>
          <w:lang w:val="lv-LV"/>
        </w:rPr>
      </w:pPr>
      <w:r w:rsidRPr="001370C8">
        <w:rPr>
          <w:b/>
          <w:bCs/>
          <w:vertAlign w:val="baseline"/>
          <w:lang w:val="lv-LV"/>
        </w:rPr>
        <w:t>Zinātniskais nosaukums:</w:t>
      </w:r>
      <w:r w:rsidR="00EB1C78" w:rsidRPr="001370C8">
        <w:rPr>
          <w:vertAlign w:val="baseline"/>
          <w:lang w:val="lv-LV"/>
        </w:rPr>
        <w:t xml:space="preserve"> </w:t>
      </w:r>
      <w:r w:rsidR="00B60F40" w:rsidRPr="001370C8">
        <w:rPr>
          <w:i/>
          <w:iCs/>
          <w:vertAlign w:val="baseline"/>
          <w:lang w:val="lv-LV"/>
        </w:rPr>
        <w:t xml:space="preserve">Prorocentrum cordatum </w:t>
      </w:r>
      <w:r w:rsidR="00B60F40" w:rsidRPr="001370C8">
        <w:rPr>
          <w:iCs/>
          <w:vertAlign w:val="baseline"/>
          <w:lang w:val="lv-LV"/>
        </w:rPr>
        <w:t>(Ostenfeld) J. D. Dodge, 1975</w:t>
      </w:r>
    </w:p>
    <w:p w:rsidR="00B60F40" w:rsidRPr="001370C8" w:rsidRDefault="00A92DF4" w:rsidP="00645AAA">
      <w:pPr>
        <w:pStyle w:val="ListParagraph"/>
        <w:ind w:left="0"/>
        <w:rPr>
          <w:iCs/>
          <w:vertAlign w:val="baseline"/>
          <w:lang w:val="lv-LV"/>
        </w:rPr>
      </w:pPr>
      <w:r w:rsidRPr="001370C8">
        <w:rPr>
          <w:b/>
          <w:bCs/>
          <w:vertAlign w:val="baseline"/>
          <w:lang w:val="lv-LV"/>
        </w:rPr>
        <w:t>Zinātniskā nosaukuma sinonīmi</w:t>
      </w:r>
      <w:r w:rsidRPr="001370C8">
        <w:rPr>
          <w:b/>
          <w:bCs/>
          <w:i/>
          <w:iCs/>
          <w:vertAlign w:val="baseline"/>
          <w:lang w:val="lv-LV"/>
        </w:rPr>
        <w:t>:</w:t>
      </w:r>
      <w:r w:rsidRPr="001370C8">
        <w:rPr>
          <w:i/>
          <w:iCs/>
          <w:vertAlign w:val="baseline"/>
          <w:lang w:val="lv-LV"/>
        </w:rPr>
        <w:t xml:space="preserve"> </w:t>
      </w:r>
      <w:r w:rsidR="00B60F40" w:rsidRPr="001370C8">
        <w:rPr>
          <w:i/>
          <w:iCs/>
          <w:vertAlign w:val="baseline"/>
          <w:lang w:val="lv-LV"/>
        </w:rPr>
        <w:t xml:space="preserve">Exuviaella cordata </w:t>
      </w:r>
      <w:r w:rsidR="00B60F40" w:rsidRPr="001370C8">
        <w:rPr>
          <w:iCs/>
          <w:vertAlign w:val="baseline"/>
          <w:lang w:val="lv-LV"/>
        </w:rPr>
        <w:t xml:space="preserve">Ostenfeld, 1902, </w:t>
      </w:r>
      <w:r w:rsidR="00B60F40" w:rsidRPr="001370C8">
        <w:rPr>
          <w:i/>
          <w:iCs/>
          <w:vertAlign w:val="baseline"/>
          <w:lang w:val="lv-LV"/>
        </w:rPr>
        <w:t xml:space="preserve">Exuviella minima </w:t>
      </w:r>
      <w:r w:rsidR="00B60F40" w:rsidRPr="001370C8">
        <w:rPr>
          <w:iCs/>
          <w:vertAlign w:val="baseline"/>
          <w:lang w:val="lv-LV"/>
        </w:rPr>
        <w:t>Pavillard, 1916</w:t>
      </w:r>
      <w:r w:rsidR="00523161" w:rsidRPr="001370C8">
        <w:rPr>
          <w:iCs/>
          <w:vertAlign w:val="baseline"/>
          <w:lang w:val="lv-LV"/>
        </w:rPr>
        <w:t xml:space="preserve">, </w:t>
      </w:r>
      <w:r w:rsidR="00523161" w:rsidRPr="001370C8">
        <w:rPr>
          <w:i/>
          <w:iCs/>
          <w:vertAlign w:val="baseline"/>
          <w:lang w:val="lv-LV"/>
        </w:rPr>
        <w:t xml:space="preserve">Exuviella pyriformis </w:t>
      </w:r>
      <w:r w:rsidR="00523161" w:rsidRPr="001370C8">
        <w:rPr>
          <w:iCs/>
          <w:vertAlign w:val="baseline"/>
          <w:lang w:val="lv-LV"/>
        </w:rPr>
        <w:t xml:space="preserve">J. Schiller, 1928, </w:t>
      </w:r>
      <w:r w:rsidR="00523161" w:rsidRPr="001370C8">
        <w:rPr>
          <w:i/>
          <w:iCs/>
          <w:vertAlign w:val="baseline"/>
          <w:lang w:val="lv-LV"/>
        </w:rPr>
        <w:t xml:space="preserve">Prorocentrum minimum </w:t>
      </w:r>
      <w:r w:rsidR="00523161" w:rsidRPr="001370C8">
        <w:rPr>
          <w:iCs/>
          <w:vertAlign w:val="baseline"/>
          <w:lang w:val="lv-LV"/>
        </w:rPr>
        <w:t>J. Schiller 1933</w:t>
      </w:r>
    </w:p>
    <w:p w:rsidR="00262909" w:rsidRPr="001370C8" w:rsidRDefault="00A92DF4" w:rsidP="00645AAA">
      <w:pPr>
        <w:rPr>
          <w:i/>
          <w:vertAlign w:val="baseline"/>
          <w:lang w:val="lv-LV"/>
        </w:rPr>
      </w:pPr>
      <w:r w:rsidRPr="001370C8">
        <w:rPr>
          <w:b/>
          <w:bCs/>
          <w:vertAlign w:val="baseline"/>
          <w:lang w:val="lv-LV"/>
        </w:rPr>
        <w:t>Nosaukums:</w:t>
      </w:r>
      <w:r w:rsidR="00626B98" w:rsidRPr="001370C8">
        <w:rPr>
          <w:vertAlign w:val="baseline"/>
          <w:lang w:val="lv-LV"/>
        </w:rPr>
        <w:t xml:space="preserve"> </w:t>
      </w:r>
      <w:r w:rsidR="00262909" w:rsidRPr="001370C8">
        <w:rPr>
          <w:vertAlign w:val="baseline"/>
          <w:lang w:val="lv-LV"/>
        </w:rPr>
        <w:t xml:space="preserve">latviski - mikroskopiskā aļģe </w:t>
      </w:r>
      <w:r w:rsidR="00262909" w:rsidRPr="001370C8">
        <w:rPr>
          <w:i/>
          <w:vertAlign w:val="baseline"/>
          <w:lang w:val="lv-LV"/>
        </w:rPr>
        <w:t>Prorocentrum cordatum</w:t>
      </w:r>
      <w:r w:rsidR="00262909" w:rsidRPr="001370C8">
        <w:rPr>
          <w:vertAlign w:val="baseline"/>
          <w:lang w:val="lv-LV"/>
        </w:rPr>
        <w:t>, dinoflage</w:t>
      </w:r>
      <w:r w:rsidR="00E2664C">
        <w:rPr>
          <w:vertAlign w:val="baseline"/>
          <w:lang w:val="lv-LV"/>
        </w:rPr>
        <w:t>l</w:t>
      </w:r>
      <w:r w:rsidR="00262909" w:rsidRPr="001370C8">
        <w:rPr>
          <w:vertAlign w:val="baseline"/>
          <w:lang w:val="lv-LV"/>
        </w:rPr>
        <w:t xml:space="preserve">āta </w:t>
      </w:r>
      <w:r w:rsidR="00262909" w:rsidRPr="001370C8">
        <w:rPr>
          <w:i/>
          <w:vertAlign w:val="baseline"/>
          <w:lang w:val="lv-LV"/>
        </w:rPr>
        <w:t>Prorcentrum cordatum</w:t>
      </w:r>
      <w:r w:rsidR="00262909" w:rsidRPr="001370C8">
        <w:rPr>
          <w:vertAlign w:val="baseline"/>
          <w:lang w:val="lv-LV"/>
        </w:rPr>
        <w:t xml:space="preserve">, angliski – microscopic algae </w:t>
      </w:r>
      <w:r w:rsidR="00262909" w:rsidRPr="001370C8">
        <w:rPr>
          <w:i/>
          <w:vertAlign w:val="baseline"/>
          <w:lang w:val="lv-LV"/>
        </w:rPr>
        <w:t>Prorocentrum cordatum</w:t>
      </w:r>
      <w:r w:rsidR="001370C8">
        <w:rPr>
          <w:vertAlign w:val="baseline"/>
          <w:lang w:val="lv-LV"/>
        </w:rPr>
        <w:t>, dinof</w:t>
      </w:r>
      <w:r w:rsidR="00262909" w:rsidRPr="001370C8">
        <w:rPr>
          <w:vertAlign w:val="baseline"/>
          <w:lang w:val="lv-LV"/>
        </w:rPr>
        <w:t xml:space="preserve">agellate </w:t>
      </w:r>
      <w:r w:rsidR="00262909" w:rsidRPr="001370C8">
        <w:rPr>
          <w:i/>
          <w:vertAlign w:val="baseline"/>
          <w:lang w:val="lv-LV"/>
        </w:rPr>
        <w:t>Prorcentrum cordatum</w:t>
      </w:r>
    </w:p>
    <w:p w:rsidR="00262909" w:rsidRPr="001370C8" w:rsidRDefault="00262909" w:rsidP="00645AAA">
      <w:pPr>
        <w:rPr>
          <w:vertAlign w:val="baseline"/>
          <w:lang w:val="lv-LV"/>
        </w:rPr>
      </w:pPr>
    </w:p>
    <w:p w:rsidR="005A086F" w:rsidRPr="001370C8" w:rsidRDefault="00BC386E" w:rsidP="002D1889">
      <w:pPr>
        <w:pStyle w:val="ListParagraph"/>
        <w:ind w:left="0"/>
        <w:rPr>
          <w:b/>
          <w:bCs/>
          <w:vertAlign w:val="baseline"/>
          <w:lang w:val="lv-LV"/>
        </w:rPr>
      </w:pPr>
      <w:r w:rsidRPr="001370C8">
        <w:rPr>
          <w:b/>
          <w:bCs/>
          <w:vertAlign w:val="baseline"/>
          <w:lang w:val="lv-LV"/>
        </w:rPr>
        <w:t>SUGAS APRAKSTS</w:t>
      </w:r>
    </w:p>
    <w:p w:rsidR="00314862" w:rsidRPr="001370C8" w:rsidRDefault="00314862" w:rsidP="002D1889">
      <w:pPr>
        <w:pStyle w:val="ListParagraph"/>
        <w:ind w:left="0"/>
        <w:rPr>
          <w:vertAlign w:val="baseline"/>
          <w:lang w:val="lv-LV"/>
        </w:rPr>
      </w:pPr>
    </w:p>
    <w:p w:rsidR="00314862" w:rsidRPr="001370C8" w:rsidRDefault="00314862" w:rsidP="00C444BF">
      <w:pPr>
        <w:pStyle w:val="ListParagraph"/>
        <w:ind w:left="0"/>
        <w:jc w:val="center"/>
        <w:rPr>
          <w:vertAlign w:val="baseline"/>
          <w:lang w:val="lv-LV"/>
        </w:rPr>
      </w:pPr>
      <w:r w:rsidRPr="001370C8">
        <w:rPr>
          <w:noProof/>
          <w:lang w:val="lv-LV" w:eastAsia="lv-LV"/>
        </w:rPr>
        <w:drawing>
          <wp:inline distT="0" distB="0" distL="0" distR="0" wp14:anchorId="1EF8BAE7" wp14:editId="6D10BFC9">
            <wp:extent cx="3870000" cy="4402800"/>
            <wp:effectExtent l="0" t="0" r="0" b="0"/>
            <wp:docPr id="3" name="Picture 3" descr="http://media.nordicmicroalgae.org/large/Prorocentrum%20minimum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a.nordicmicroalgae.org/large/Prorocentrum%20minimum_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000" cy="440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302" w:rsidRPr="001370C8" w:rsidRDefault="006F5CBA" w:rsidP="002D1889">
      <w:pPr>
        <w:pStyle w:val="ListParagraph"/>
        <w:ind w:left="0"/>
        <w:rPr>
          <w:vertAlign w:val="baseline"/>
          <w:lang w:val="lv-LV"/>
        </w:rPr>
      </w:pPr>
      <w:r w:rsidRPr="001370C8">
        <w:rPr>
          <w:vertAlign w:val="baseline"/>
          <w:lang w:val="lv-LV"/>
        </w:rPr>
        <w:t>1</w:t>
      </w:r>
      <w:r w:rsidR="00C444BF" w:rsidRPr="001370C8">
        <w:rPr>
          <w:vertAlign w:val="baseline"/>
          <w:lang w:val="lv-LV"/>
        </w:rPr>
        <w:t xml:space="preserve">.attēls </w:t>
      </w:r>
      <w:r w:rsidR="00C444BF" w:rsidRPr="001370C8">
        <w:rPr>
          <w:i/>
          <w:vertAlign w:val="baseline"/>
          <w:lang w:val="lv-LV"/>
        </w:rPr>
        <w:t>Prorocentrum cordatum</w:t>
      </w:r>
      <w:r w:rsidR="00A92DF4" w:rsidRPr="001370C8">
        <w:rPr>
          <w:vertAlign w:val="baseline"/>
          <w:lang w:val="lv-LV"/>
        </w:rPr>
        <w:t xml:space="preserve"> (foto</w:t>
      </w:r>
      <w:r w:rsidR="00C444BF" w:rsidRPr="001370C8">
        <w:rPr>
          <w:vertAlign w:val="baseline"/>
          <w:lang w:val="lv-LV"/>
        </w:rPr>
        <w:t>: Regina Hansen IOW</w:t>
      </w:r>
      <w:r w:rsidR="00A92DF4" w:rsidRPr="001370C8">
        <w:rPr>
          <w:vertAlign w:val="baseline"/>
          <w:lang w:val="lv-LV"/>
        </w:rPr>
        <w:t>)</w:t>
      </w:r>
    </w:p>
    <w:p w:rsidR="007E2302" w:rsidRPr="001370C8" w:rsidRDefault="007E2302" w:rsidP="002D1889">
      <w:pPr>
        <w:pStyle w:val="ListParagraph"/>
        <w:ind w:left="0"/>
        <w:rPr>
          <w:vertAlign w:val="baseline"/>
          <w:lang w:val="lv-LV"/>
        </w:rPr>
      </w:pPr>
    </w:p>
    <w:p w:rsidR="00247851" w:rsidRPr="001370C8" w:rsidRDefault="007E2302" w:rsidP="002D1889">
      <w:pPr>
        <w:pStyle w:val="ListParagraph"/>
        <w:ind w:left="0"/>
        <w:rPr>
          <w:bCs/>
          <w:vertAlign w:val="baseline"/>
          <w:lang w:val="lv-LV"/>
        </w:rPr>
      </w:pPr>
      <w:r w:rsidRPr="001370C8">
        <w:rPr>
          <w:b/>
          <w:bCs/>
          <w:vertAlign w:val="baseline"/>
          <w:lang w:val="lv-LV"/>
        </w:rPr>
        <w:t xml:space="preserve">Sugas noteikšana: </w:t>
      </w:r>
      <w:r w:rsidR="00F94634" w:rsidRPr="001370C8">
        <w:rPr>
          <w:bCs/>
          <w:vertAlign w:val="baseline"/>
          <w:lang w:val="lv-LV"/>
        </w:rPr>
        <w:t>Mikroskopiskās aļģes šūnas ūdens paraugos sastopamas 14 – 24 µm platas un garas, šūnas forma variē no trīsstūrveida līdz ovālai, raksturīgas 2 vicas, vicu atveres rajonā, mikroskopā labi saredzams, dze</w:t>
      </w:r>
      <w:r w:rsidR="009B08C6" w:rsidRPr="001370C8">
        <w:rPr>
          <w:bCs/>
          <w:vertAlign w:val="baseline"/>
          <w:lang w:val="lv-LV"/>
        </w:rPr>
        <w:t>l</w:t>
      </w:r>
      <w:r w:rsidR="00F94634" w:rsidRPr="001370C8">
        <w:rPr>
          <w:bCs/>
          <w:vertAlign w:val="baseline"/>
          <w:lang w:val="lv-LV"/>
        </w:rPr>
        <w:t>o</w:t>
      </w:r>
      <w:r w:rsidR="009B08C6" w:rsidRPr="001370C8">
        <w:rPr>
          <w:bCs/>
          <w:vertAlign w:val="baseline"/>
          <w:lang w:val="lv-LV"/>
        </w:rPr>
        <w:t>ņveida izaugums (1. un 2.att.)</w:t>
      </w:r>
      <w:r w:rsidR="00891ADC" w:rsidRPr="001370C8">
        <w:rPr>
          <w:bCs/>
          <w:vertAlign w:val="baseline"/>
          <w:lang w:val="lv-LV"/>
        </w:rPr>
        <w:t xml:space="preserve"> (</w:t>
      </w:r>
      <w:r w:rsidR="00891ADC" w:rsidRPr="001370C8">
        <w:rPr>
          <w:vertAlign w:val="baseline"/>
          <w:lang w:val="lv-LV"/>
        </w:rPr>
        <w:t>Hoppenrath u.c. 2009)</w:t>
      </w:r>
      <w:r w:rsidR="009B08C6" w:rsidRPr="001370C8">
        <w:rPr>
          <w:bCs/>
          <w:vertAlign w:val="baseline"/>
          <w:lang w:val="lv-LV"/>
        </w:rPr>
        <w:t>.</w:t>
      </w:r>
    </w:p>
    <w:p w:rsidR="00247851" w:rsidRPr="001370C8" w:rsidRDefault="00247851" w:rsidP="002D1889">
      <w:pPr>
        <w:pStyle w:val="ListParagraph"/>
        <w:ind w:left="0"/>
        <w:rPr>
          <w:b/>
          <w:bCs/>
          <w:vertAlign w:val="baseline"/>
          <w:lang w:val="lv-LV"/>
        </w:rPr>
      </w:pPr>
    </w:p>
    <w:p w:rsidR="00891ADC" w:rsidRPr="001370C8" w:rsidRDefault="00891ADC" w:rsidP="002D1889">
      <w:pPr>
        <w:pStyle w:val="ListParagraph"/>
        <w:ind w:left="0"/>
        <w:rPr>
          <w:vertAlign w:val="baseline"/>
          <w:lang w:val="lv-LV"/>
        </w:rPr>
      </w:pPr>
    </w:p>
    <w:p w:rsidR="00891ADC" w:rsidRPr="001370C8" w:rsidRDefault="00891ADC" w:rsidP="002D1889">
      <w:pPr>
        <w:pStyle w:val="ListParagraph"/>
        <w:ind w:left="0"/>
        <w:rPr>
          <w:vertAlign w:val="baseline"/>
          <w:lang w:val="lv-LV"/>
        </w:rPr>
      </w:pPr>
    </w:p>
    <w:p w:rsidR="00891ADC" w:rsidRPr="001370C8" w:rsidRDefault="00891ADC" w:rsidP="002D1889">
      <w:pPr>
        <w:pStyle w:val="ListParagraph"/>
        <w:ind w:left="0"/>
        <w:rPr>
          <w:vertAlign w:val="baseline"/>
          <w:lang w:val="lv-LV"/>
        </w:rPr>
      </w:pPr>
    </w:p>
    <w:p w:rsidR="00891ADC" w:rsidRPr="001370C8" w:rsidRDefault="00891ADC" w:rsidP="002D1889">
      <w:pPr>
        <w:pStyle w:val="ListParagraph"/>
        <w:ind w:left="0"/>
        <w:rPr>
          <w:vertAlign w:val="baseline"/>
          <w:lang w:val="lv-LV"/>
        </w:rPr>
      </w:pPr>
    </w:p>
    <w:p w:rsidR="00F63D57" w:rsidRPr="001370C8" w:rsidRDefault="0076121A" w:rsidP="002D1889">
      <w:pPr>
        <w:pStyle w:val="ListParagraph"/>
        <w:ind w:left="0"/>
        <w:rPr>
          <w:vertAlign w:val="baseline"/>
          <w:lang w:val="lv-LV"/>
        </w:rPr>
      </w:pPr>
      <w:r w:rsidRPr="001370C8">
        <w:rPr>
          <w:noProof/>
          <w:lang w:val="lv-LV" w:eastAsia="lv-LV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14D01F" wp14:editId="7F8124E7">
                <wp:simplePos x="0" y="0"/>
                <wp:positionH relativeFrom="column">
                  <wp:posOffset>542925</wp:posOffset>
                </wp:positionH>
                <wp:positionV relativeFrom="paragraph">
                  <wp:posOffset>150495</wp:posOffset>
                </wp:positionV>
                <wp:extent cx="4810125" cy="295275"/>
                <wp:effectExtent l="0" t="0" r="9525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121A" w:rsidRDefault="007612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E14D01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2.75pt;margin-top:11.85pt;width:378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" fillcolor="white [3201]" stroked="f" strokeweight=".5pt">
                <v:textbox>
                  <w:txbxContent>
                    <w:p w:rsidR="0076121A" w:rsidRDefault="0076121A"/>
                  </w:txbxContent>
                </v:textbox>
              </v:shape>
            </w:pict>
          </mc:Fallback>
        </mc:AlternateContent>
      </w:r>
    </w:p>
    <w:p w:rsidR="00F63D57" w:rsidRPr="001370C8" w:rsidRDefault="009B08C6" w:rsidP="0076121A">
      <w:pPr>
        <w:pStyle w:val="ListParagraph"/>
        <w:ind w:left="0"/>
        <w:jc w:val="center"/>
        <w:rPr>
          <w:vertAlign w:val="baseline"/>
          <w:lang w:val="lv-LV"/>
        </w:rPr>
      </w:pPr>
      <w:r w:rsidRPr="001370C8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2001299</wp:posOffset>
                </wp:positionH>
                <wp:positionV relativeFrom="paragraph">
                  <wp:posOffset>636518</wp:posOffset>
                </wp:positionV>
                <wp:extent cx="45719" cy="447067"/>
                <wp:effectExtent l="38100" t="0" r="69215" b="4826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4706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104E0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57.6pt;margin-top:50.1pt;width:3.6pt;height:3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" strokecolor="black [3213]">
                <v:stroke endarrow="block"/>
              </v:shape>
            </w:pict>
          </mc:Fallback>
        </mc:AlternateContent>
      </w:r>
      <w:r w:rsidR="0076121A" w:rsidRPr="001370C8">
        <w:rPr>
          <w:noProof/>
          <w:lang w:val="lv-LV" w:eastAsia="lv-LV"/>
        </w:rPr>
        <w:drawing>
          <wp:inline distT="0" distB="0" distL="0" distR="0" wp14:anchorId="7F0A6FEE" wp14:editId="6A3F876D">
            <wp:extent cx="4006800" cy="3862800"/>
            <wp:effectExtent l="0" t="0" r="0" b="4445"/>
            <wp:docPr id="4" name="Picture 4" descr="http://media.nordicmicroalgae.org/large/Prorocentrum%20minimum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edia.nordicmicroalgae.org/large/Prorocentrum%20minimum_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00" cy="38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D57" w:rsidRPr="001370C8" w:rsidRDefault="00F63D57" w:rsidP="00F63D57">
      <w:pPr>
        <w:pStyle w:val="ListParagraph"/>
        <w:ind w:left="0"/>
        <w:rPr>
          <w:vertAlign w:val="baseline"/>
          <w:lang w:val="lv-LV"/>
        </w:rPr>
      </w:pPr>
      <w:r w:rsidRPr="001370C8">
        <w:rPr>
          <w:vertAlign w:val="baseline"/>
          <w:lang w:val="lv-LV"/>
        </w:rPr>
        <w:t>2</w:t>
      </w:r>
      <w:r w:rsidR="0076121A" w:rsidRPr="001370C8">
        <w:rPr>
          <w:vertAlign w:val="baseline"/>
          <w:lang w:val="lv-LV"/>
        </w:rPr>
        <w:t xml:space="preserve">.attēls </w:t>
      </w:r>
      <w:r w:rsidR="0076121A" w:rsidRPr="001370C8">
        <w:rPr>
          <w:i/>
          <w:vertAlign w:val="baseline"/>
          <w:lang w:val="lv-LV"/>
        </w:rPr>
        <w:t>Prorocentrum cordatum</w:t>
      </w:r>
      <w:r w:rsidR="0076121A" w:rsidRPr="001370C8">
        <w:rPr>
          <w:vertAlign w:val="baseline"/>
          <w:lang w:val="lv-LV"/>
        </w:rPr>
        <w:t xml:space="preserve"> </w:t>
      </w:r>
      <w:r w:rsidRPr="001370C8">
        <w:rPr>
          <w:vertAlign w:val="baseline"/>
          <w:lang w:val="lv-LV"/>
        </w:rPr>
        <w:t>(foto</w:t>
      </w:r>
      <w:r w:rsidR="0076121A" w:rsidRPr="001370C8">
        <w:rPr>
          <w:vertAlign w:val="baseline"/>
          <w:lang w:val="lv-LV"/>
        </w:rPr>
        <w:t>: Janina Kownacka</w:t>
      </w:r>
      <w:r w:rsidRPr="001370C8">
        <w:rPr>
          <w:vertAlign w:val="baseline"/>
          <w:lang w:val="lv-LV"/>
        </w:rPr>
        <w:t>)</w:t>
      </w:r>
    </w:p>
    <w:p w:rsidR="00EB1C78" w:rsidRPr="001370C8" w:rsidRDefault="00EB1C78" w:rsidP="002D1889">
      <w:pPr>
        <w:pStyle w:val="ListParagraph"/>
        <w:ind w:left="0"/>
        <w:rPr>
          <w:b/>
          <w:bCs/>
          <w:sz w:val="22"/>
          <w:szCs w:val="20"/>
          <w:vertAlign w:val="baseline"/>
          <w:lang w:val="lv-LV"/>
        </w:rPr>
      </w:pPr>
    </w:p>
    <w:p w:rsidR="00F63D57" w:rsidRPr="001370C8" w:rsidRDefault="00F63D57" w:rsidP="002D1889">
      <w:pPr>
        <w:pStyle w:val="ListParagraph"/>
        <w:ind w:left="0"/>
        <w:rPr>
          <w:b/>
          <w:bCs/>
          <w:sz w:val="22"/>
          <w:szCs w:val="20"/>
          <w:vertAlign w:val="baseline"/>
          <w:lang w:val="lv-LV"/>
        </w:rPr>
      </w:pPr>
    </w:p>
    <w:p w:rsidR="00DB358D" w:rsidRPr="001370C8" w:rsidRDefault="00A92DF4" w:rsidP="002D1889">
      <w:pPr>
        <w:pStyle w:val="ListParagraph"/>
        <w:ind w:left="0"/>
        <w:rPr>
          <w:b/>
          <w:bCs/>
          <w:vertAlign w:val="baseline"/>
          <w:lang w:val="lv-LV"/>
        </w:rPr>
      </w:pPr>
      <w:r w:rsidRPr="001370C8">
        <w:rPr>
          <w:b/>
          <w:bCs/>
          <w:vertAlign w:val="baseline"/>
          <w:lang w:val="lv-LV"/>
        </w:rPr>
        <w:t xml:space="preserve">DABISKĀS IZPLATĪBAS APGABALS </w:t>
      </w:r>
    </w:p>
    <w:p w:rsidR="00C9627C" w:rsidRPr="001C69CA" w:rsidRDefault="001C69CA" w:rsidP="002D1889">
      <w:pPr>
        <w:pStyle w:val="ListParagraph"/>
        <w:ind w:left="0"/>
        <w:rPr>
          <w:bCs/>
          <w:vertAlign w:val="baseline"/>
          <w:lang w:val="lv-LV"/>
        </w:rPr>
      </w:pPr>
      <w:r>
        <w:rPr>
          <w:bCs/>
          <w:i/>
          <w:vertAlign w:val="baseline"/>
          <w:lang w:val="lv-LV"/>
        </w:rPr>
        <w:t>P. cordatum</w:t>
      </w:r>
      <w:r>
        <w:rPr>
          <w:bCs/>
          <w:vertAlign w:val="baseline"/>
          <w:lang w:val="lv-LV"/>
        </w:rPr>
        <w:t xml:space="preserve"> ir plaši izplatīts visā pasaulē, īpaši mērenā klimata joslas sāļos un iesāļos ūdeņos.</w:t>
      </w:r>
    </w:p>
    <w:p w:rsidR="00BE798C" w:rsidRPr="001370C8" w:rsidRDefault="00BE798C" w:rsidP="002D1889">
      <w:pPr>
        <w:pStyle w:val="ListParagraph"/>
        <w:ind w:left="0"/>
        <w:rPr>
          <w:b/>
          <w:sz w:val="22"/>
          <w:szCs w:val="20"/>
          <w:vertAlign w:val="baseline"/>
          <w:lang w:val="lv-LV"/>
        </w:rPr>
      </w:pPr>
    </w:p>
    <w:p w:rsidR="00BC386E" w:rsidRPr="001370C8" w:rsidRDefault="00BC386E" w:rsidP="002D1889">
      <w:pPr>
        <w:pStyle w:val="ListParagraph"/>
        <w:ind w:left="0"/>
        <w:rPr>
          <w:b/>
          <w:sz w:val="22"/>
          <w:szCs w:val="20"/>
          <w:vertAlign w:val="baseline"/>
          <w:lang w:val="lv-LV"/>
        </w:rPr>
      </w:pPr>
      <w:r w:rsidRPr="001370C8">
        <w:rPr>
          <w:b/>
          <w:sz w:val="22"/>
          <w:szCs w:val="20"/>
          <w:vertAlign w:val="baseline"/>
          <w:lang w:val="lv-LV"/>
        </w:rPr>
        <w:t>SUGAS IZPLATĪBA</w:t>
      </w:r>
    </w:p>
    <w:p w:rsidR="007E2302" w:rsidRPr="001370C8" w:rsidRDefault="007E2302" w:rsidP="006A6953">
      <w:pPr>
        <w:pStyle w:val="ListParagraph"/>
        <w:ind w:left="0"/>
        <w:rPr>
          <w:b/>
          <w:bCs/>
          <w:vertAlign w:val="baseline"/>
          <w:lang w:val="lv-LV"/>
        </w:rPr>
      </w:pPr>
      <w:r w:rsidRPr="001370C8">
        <w:rPr>
          <w:b/>
          <w:bCs/>
          <w:vertAlign w:val="baseline"/>
          <w:lang w:val="lv-LV"/>
        </w:rPr>
        <w:t>Izplatība Eiropā un Latvijā:</w:t>
      </w:r>
    </w:p>
    <w:p w:rsidR="00BE79C5" w:rsidRPr="001370C8" w:rsidRDefault="00BE79C5" w:rsidP="006A6953">
      <w:pPr>
        <w:autoSpaceDE w:val="0"/>
        <w:autoSpaceDN w:val="0"/>
        <w:adjustRightInd w:val="0"/>
        <w:rPr>
          <w:vertAlign w:val="baseline"/>
          <w:lang w:val="lv-LV"/>
        </w:rPr>
      </w:pPr>
      <w:r w:rsidRPr="001370C8">
        <w:rPr>
          <w:vertAlign w:val="baseline"/>
          <w:lang w:val="lv-LV"/>
        </w:rPr>
        <w:t xml:space="preserve">Pirmās ziņas par </w:t>
      </w:r>
      <w:r w:rsidR="001370C8">
        <w:rPr>
          <w:i/>
          <w:vertAlign w:val="baseline"/>
          <w:lang w:val="lv-LV"/>
        </w:rPr>
        <w:t>P.</w:t>
      </w:r>
      <w:r w:rsidRPr="001370C8">
        <w:rPr>
          <w:i/>
          <w:vertAlign w:val="baseline"/>
          <w:lang w:val="lv-LV"/>
        </w:rPr>
        <w:t xml:space="preserve"> cordatum</w:t>
      </w:r>
      <w:r w:rsidRPr="001370C8">
        <w:rPr>
          <w:vertAlign w:val="baseline"/>
          <w:lang w:val="lv-LV"/>
        </w:rPr>
        <w:t xml:space="preserve"> Ziemeļeiropas piekrastes ūdeņos iegūtas jau 1976.</w:t>
      </w:r>
      <w:r w:rsidR="00AB11EE" w:rsidRPr="001370C8">
        <w:rPr>
          <w:vertAlign w:val="baseline"/>
          <w:lang w:val="lv-LV"/>
        </w:rPr>
        <w:t xml:space="preserve"> </w:t>
      </w:r>
      <w:r w:rsidRPr="001370C8">
        <w:rPr>
          <w:vertAlign w:val="baseline"/>
          <w:lang w:val="lv-LV"/>
        </w:rPr>
        <w:t xml:space="preserve">g. </w:t>
      </w:r>
      <w:r w:rsidRPr="001370C8">
        <w:rPr>
          <w:color w:val="000000" w:themeColor="text1"/>
          <w:vertAlign w:val="baseline"/>
          <w:lang w:val="lv-LV"/>
        </w:rPr>
        <w:t>(Smayda 1990</w:t>
      </w:r>
      <w:r w:rsidRPr="001370C8">
        <w:rPr>
          <w:vertAlign w:val="baseline"/>
          <w:lang w:val="lv-LV"/>
        </w:rPr>
        <w:t xml:space="preserve">). 1979. g. tas masveidā „ziedēja” Skageraga rajonā, 1981. g. sasniedza Kategatu un 1982. g. </w:t>
      </w:r>
      <w:r w:rsidRPr="001370C8">
        <w:rPr>
          <w:i/>
          <w:vertAlign w:val="baseline"/>
          <w:lang w:val="lv-LV"/>
        </w:rPr>
        <w:t>P. cordatum</w:t>
      </w:r>
      <w:r w:rsidRPr="001370C8">
        <w:rPr>
          <w:vertAlign w:val="baseline"/>
          <w:lang w:val="lv-LV"/>
        </w:rPr>
        <w:t xml:space="preserve"> konstatēja Baltijas jūras Belta šaurumu rajonā </w:t>
      </w:r>
      <w:r w:rsidRPr="001370C8">
        <w:rPr>
          <w:color w:val="000000" w:themeColor="text1"/>
          <w:vertAlign w:val="baseline"/>
          <w:lang w:val="lv-LV"/>
        </w:rPr>
        <w:t>(Edler u.c. 1982</w:t>
      </w:r>
      <w:r w:rsidRPr="001370C8">
        <w:rPr>
          <w:vertAlign w:val="baseline"/>
          <w:lang w:val="lv-LV"/>
        </w:rPr>
        <w:t>). Dinoflagelāta izplatība turpinājās ziemeļu virzienā, 1983. g. Ķīles fjordā (</w:t>
      </w:r>
      <w:r w:rsidRPr="001370C8">
        <w:rPr>
          <w:color w:val="000000" w:themeColor="text1"/>
          <w:vertAlign w:val="baseline"/>
          <w:lang w:val="lv-LV"/>
        </w:rPr>
        <w:t>Kimor u.c. 1985</w:t>
      </w:r>
      <w:r w:rsidRPr="001370C8">
        <w:rPr>
          <w:vertAlign w:val="baseline"/>
          <w:lang w:val="lv-LV"/>
        </w:rPr>
        <w:t>) un 1989. g. to konstatēja visā Baltijas jūras dienvidu daļā un Gdaņskas līcī (</w:t>
      </w:r>
      <w:r w:rsidRPr="001370C8">
        <w:rPr>
          <w:color w:val="000000" w:themeColor="text1"/>
          <w:vertAlign w:val="baseline"/>
          <w:lang w:val="lv-LV"/>
        </w:rPr>
        <w:t>Mackiewicz 1995</w:t>
      </w:r>
      <w:r w:rsidRPr="001370C8">
        <w:rPr>
          <w:vertAlign w:val="baseline"/>
          <w:lang w:val="lv-LV"/>
        </w:rPr>
        <w:t xml:space="preserve">). Laika posmā no </w:t>
      </w:r>
      <w:r w:rsidR="00AB11EE" w:rsidRPr="001370C8">
        <w:rPr>
          <w:vertAlign w:val="baseline"/>
          <w:lang w:val="lv-LV"/>
        </w:rPr>
        <w:t>1988. līdz 1993</w:t>
      </w:r>
      <w:r w:rsidRPr="001370C8">
        <w:rPr>
          <w:vertAlign w:val="baseline"/>
          <w:lang w:val="lv-LV"/>
        </w:rPr>
        <w:t>. g. Baltijas jūras dienvidu un centrālajā daļā dinoflagelāts bija dominējošā vasaras suga (</w:t>
      </w:r>
      <w:r w:rsidRPr="001370C8">
        <w:rPr>
          <w:color w:val="000000" w:themeColor="text1"/>
          <w:vertAlign w:val="baseline"/>
          <w:lang w:val="lv-LV"/>
        </w:rPr>
        <w:t>Hajdu u.c. 2000</w:t>
      </w:r>
      <w:r w:rsidRPr="001370C8">
        <w:rPr>
          <w:vertAlign w:val="baseline"/>
          <w:lang w:val="lv-LV"/>
        </w:rPr>
        <w:t xml:space="preserve">). Pakāpeniski izplatoties tālāk, </w:t>
      </w:r>
      <w:r w:rsidRPr="001370C8">
        <w:rPr>
          <w:i/>
          <w:vertAlign w:val="baseline"/>
          <w:lang w:val="lv-LV"/>
        </w:rPr>
        <w:t>P. cordatum</w:t>
      </w:r>
      <w:r w:rsidRPr="001370C8">
        <w:rPr>
          <w:vertAlign w:val="baseline"/>
          <w:lang w:val="lv-LV"/>
        </w:rPr>
        <w:t xml:space="preserve"> 1993. g. novēroja Somu līcī, 1997. g. Tallinas līča centrālajā daļā </w:t>
      </w:r>
      <w:r w:rsidRPr="001370C8">
        <w:rPr>
          <w:color w:val="000000" w:themeColor="text1"/>
          <w:vertAlign w:val="baseline"/>
          <w:lang w:val="lv-LV"/>
        </w:rPr>
        <w:t>(Hajdu u.c. 2000</w:t>
      </w:r>
      <w:r w:rsidRPr="001370C8">
        <w:rPr>
          <w:vertAlign w:val="baseline"/>
          <w:lang w:val="lv-LV"/>
        </w:rPr>
        <w:t>, monitoringa dati). Latvijas ūdeņos pirmo reizi Rīgas līcī tas konstatēts 1999. g. (3.att.). Kopš 1999. gada regulāri sastopama Rīgas līča un Baltijas jūras Latvijas teritoriālo ūdeņu mikroskopisko aļģu sugu sastāvā.</w:t>
      </w:r>
    </w:p>
    <w:p w:rsidR="00932FA6" w:rsidRPr="001370C8" w:rsidRDefault="00932FA6" w:rsidP="00A8352B">
      <w:pPr>
        <w:rPr>
          <w:color w:val="FF0000"/>
          <w:vertAlign w:val="baseline"/>
          <w:lang w:val="lv-LV"/>
        </w:rPr>
      </w:pPr>
    </w:p>
    <w:p w:rsidR="00972E58" w:rsidRPr="001370C8" w:rsidRDefault="00D745A5" w:rsidP="00972E58">
      <w:pPr>
        <w:pStyle w:val="ListParagraph"/>
        <w:ind w:left="0"/>
        <w:jc w:val="center"/>
        <w:rPr>
          <w:sz w:val="20"/>
          <w:szCs w:val="20"/>
          <w:vertAlign w:val="baseline"/>
          <w:lang w:val="lv-LV"/>
        </w:rPr>
      </w:pPr>
      <w:r w:rsidRPr="001370C8">
        <w:rPr>
          <w:rFonts w:ascii="Calibri" w:hAnsi="Calibri" w:cs="Calibri"/>
          <w:b/>
          <w:bCs/>
          <w:noProof/>
          <w:color w:val="444444"/>
          <w:sz w:val="20"/>
          <w:szCs w:val="20"/>
          <w:lang w:val="lv-LV" w:eastAsia="lv-LV"/>
        </w:rPr>
        <w:lastRenderedPageBreak/>
        <w:drawing>
          <wp:inline distT="0" distB="0" distL="0" distR="0" wp14:anchorId="3333701C" wp14:editId="62C5CC11">
            <wp:extent cx="4575600" cy="3171600"/>
            <wp:effectExtent l="0" t="0" r="0" b="0"/>
            <wp:docPr id="7" name="Picture 7" descr="BSEFS2009_Fig1_Invasive phytoplankt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SEFS2009_Fig1_Invasive phytoplankto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5600" cy="31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814" w:rsidRPr="001370C8" w:rsidRDefault="00D745A5" w:rsidP="002D1889">
      <w:pPr>
        <w:pStyle w:val="ListParagraph"/>
        <w:ind w:left="0"/>
        <w:rPr>
          <w:vertAlign w:val="baseline"/>
          <w:lang w:val="lv-LV"/>
        </w:rPr>
      </w:pPr>
      <w:r w:rsidRPr="001370C8">
        <w:rPr>
          <w:vertAlign w:val="baseline"/>
          <w:lang w:val="lv-LV"/>
        </w:rPr>
        <w:t xml:space="preserve">3.attēls </w:t>
      </w:r>
      <w:r w:rsidRPr="001370C8">
        <w:rPr>
          <w:i/>
          <w:vertAlign w:val="baseline"/>
          <w:lang w:val="lv-LV"/>
        </w:rPr>
        <w:t xml:space="preserve">Prorocentum cordatum </w:t>
      </w:r>
      <w:r w:rsidR="00E77AEA" w:rsidRPr="001370C8">
        <w:rPr>
          <w:vertAlign w:val="baseline"/>
          <w:lang w:val="lv-LV"/>
        </w:rPr>
        <w:t>izplatība Baltijas jūrā</w:t>
      </w:r>
      <w:r w:rsidRPr="001370C8">
        <w:rPr>
          <w:vertAlign w:val="baseline"/>
          <w:lang w:val="lv-LV"/>
        </w:rPr>
        <w:t xml:space="preserve"> </w:t>
      </w:r>
      <w:r w:rsidRPr="001370C8">
        <w:rPr>
          <w:rStyle w:val="ms-rtefontface-12"/>
          <w:vertAlign w:val="baseline"/>
          <w:lang w:val="lv-LV"/>
        </w:rPr>
        <w:t>(Pedersen 1983; W</w:t>
      </w:r>
      <w:r w:rsidR="00AB11EE" w:rsidRPr="001370C8">
        <w:rPr>
          <w:rStyle w:val="ms-rtefontface-12"/>
          <w:vertAlign w:val="baseline"/>
          <w:lang w:val="lv-LV"/>
        </w:rPr>
        <w:t xml:space="preserve">itek &amp; Plinski 2000; Hajdu u.c. </w:t>
      </w:r>
      <w:r w:rsidR="003E2B60">
        <w:rPr>
          <w:rStyle w:val="ms-rtefontface-12"/>
          <w:vertAlign w:val="baseline"/>
          <w:lang w:val="lv-LV"/>
        </w:rPr>
        <w:t xml:space="preserve">2000), </w:t>
      </w:r>
      <w:hyperlink r:id="rId10" w:history="1">
        <w:r w:rsidR="003E2B60" w:rsidRPr="00C67732">
          <w:rPr>
            <w:rStyle w:val="Hyperlink"/>
            <w:vertAlign w:val="baseline"/>
            <w:lang w:val="lv-LV"/>
          </w:rPr>
          <w:t>http://www.helcom.fi/Pages/Impacts-of-invasive-phytoplankton-species-on-the-Baltic-Sea-ecosystem-in-1980-2008.aspx</w:t>
        </w:r>
      </w:hyperlink>
      <w:r w:rsidR="003E2B60">
        <w:rPr>
          <w:rStyle w:val="ms-rtefontface-12"/>
          <w:vertAlign w:val="baseline"/>
          <w:lang w:val="lv-LV"/>
        </w:rPr>
        <w:t xml:space="preserve"> </w:t>
      </w:r>
    </w:p>
    <w:p w:rsidR="007E2302" w:rsidRPr="001370C8" w:rsidRDefault="007E2302" w:rsidP="002D1889">
      <w:pPr>
        <w:pStyle w:val="ListParagraph"/>
        <w:ind w:left="0"/>
        <w:rPr>
          <w:vertAlign w:val="baseline"/>
          <w:lang w:val="lv-LV"/>
        </w:rPr>
      </w:pPr>
    </w:p>
    <w:p w:rsidR="007E2302" w:rsidRPr="001370C8" w:rsidRDefault="007E2302" w:rsidP="002D1889">
      <w:pPr>
        <w:pStyle w:val="ListParagraph"/>
        <w:ind w:left="0"/>
        <w:rPr>
          <w:b/>
          <w:bCs/>
          <w:vertAlign w:val="baseline"/>
          <w:lang w:val="lv-LV"/>
        </w:rPr>
      </w:pPr>
      <w:r w:rsidRPr="001370C8">
        <w:rPr>
          <w:b/>
          <w:bCs/>
          <w:vertAlign w:val="baseline"/>
          <w:lang w:val="lv-LV"/>
        </w:rPr>
        <w:t>Izplatīšanās veidi</w:t>
      </w:r>
    </w:p>
    <w:p w:rsidR="007E2302" w:rsidRPr="001370C8" w:rsidRDefault="00AB11EE" w:rsidP="002D1889">
      <w:pPr>
        <w:pStyle w:val="ListParagraph"/>
        <w:ind w:left="0"/>
        <w:rPr>
          <w:vertAlign w:val="baseline"/>
          <w:lang w:val="lv-LV"/>
        </w:rPr>
      </w:pPr>
      <w:r w:rsidRPr="001370C8">
        <w:rPr>
          <w:vertAlign w:val="baseline"/>
          <w:lang w:val="lv-LV"/>
        </w:rPr>
        <w:t>Brīvi pārvietojas ūdens plūsmu ietekmē (Tyler&amp; Seilger 1978) vai ar kuģu balasta ūdeņiem šūnas var tikt pārvietotas tūkstošiem kilometru attālumā (Pertola 2006).</w:t>
      </w:r>
    </w:p>
    <w:p w:rsidR="007E2302" w:rsidRPr="001370C8" w:rsidRDefault="007E2302" w:rsidP="002D1889">
      <w:pPr>
        <w:pStyle w:val="ListParagraph"/>
        <w:ind w:left="0"/>
        <w:rPr>
          <w:vertAlign w:val="baseline"/>
          <w:lang w:val="lv-LV"/>
        </w:rPr>
      </w:pPr>
    </w:p>
    <w:p w:rsidR="007E2302" w:rsidRPr="001370C8" w:rsidRDefault="00BC386E" w:rsidP="002D1889">
      <w:pPr>
        <w:pStyle w:val="ListParagraph"/>
        <w:ind w:left="0"/>
        <w:rPr>
          <w:b/>
          <w:bCs/>
          <w:vertAlign w:val="baseline"/>
          <w:lang w:val="lv-LV"/>
        </w:rPr>
      </w:pPr>
      <w:r w:rsidRPr="001370C8">
        <w:rPr>
          <w:b/>
          <w:bCs/>
          <w:vertAlign w:val="baseline"/>
          <w:lang w:val="lv-LV"/>
        </w:rPr>
        <w:t>SUGAS EKOLOĢIJA</w:t>
      </w:r>
    </w:p>
    <w:p w:rsidR="00B0385B" w:rsidRPr="001370C8" w:rsidRDefault="001370C8" w:rsidP="00E2664C">
      <w:pPr>
        <w:pStyle w:val="ListParagraph"/>
        <w:ind w:left="0"/>
        <w:rPr>
          <w:vertAlign w:val="baseline"/>
          <w:lang w:val="lv-LV"/>
        </w:rPr>
      </w:pPr>
      <w:r>
        <w:rPr>
          <w:i/>
          <w:vertAlign w:val="baseline"/>
          <w:lang w:val="lv-LV"/>
        </w:rPr>
        <w:t>P.</w:t>
      </w:r>
      <w:r w:rsidR="00B0385B" w:rsidRPr="001370C8">
        <w:rPr>
          <w:i/>
          <w:vertAlign w:val="baseline"/>
          <w:lang w:val="lv-LV"/>
        </w:rPr>
        <w:t xml:space="preserve"> cordatum</w:t>
      </w:r>
      <w:r w:rsidR="00B0385B" w:rsidRPr="001370C8">
        <w:rPr>
          <w:vertAlign w:val="baseline"/>
          <w:lang w:val="lv-LV"/>
        </w:rPr>
        <w:t xml:space="preserve"> raksturīga plaša sāļuma (0,7-17 PSU) un temperatūras (2,7-26,5 ºC) tolerance (</w:t>
      </w:r>
      <w:r w:rsidR="00B0385B" w:rsidRPr="001370C8">
        <w:rPr>
          <w:color w:val="000000" w:themeColor="text1"/>
          <w:vertAlign w:val="baseline"/>
          <w:lang w:val="lv-LV"/>
        </w:rPr>
        <w:t>Hajdu u.c. 2000</w:t>
      </w:r>
      <w:r w:rsidR="00B0385B" w:rsidRPr="001370C8">
        <w:rPr>
          <w:vertAlign w:val="baseline"/>
          <w:lang w:val="lv-LV"/>
        </w:rPr>
        <w:t xml:space="preserve">). Tādēļ sāļums un temperatūra nav galvenie faktori, kas limitē šīs sugas attīstību. Viens no iespējamiem skaidrojumiem, kādēļ šī suga ir veiksmīgi pielāgojusies augšanai dažādos Baltijas jūras reģionos, ir tas, ka </w:t>
      </w:r>
      <w:r>
        <w:rPr>
          <w:i/>
          <w:vertAlign w:val="baseline"/>
          <w:lang w:val="lv-LV"/>
        </w:rPr>
        <w:t>P.</w:t>
      </w:r>
      <w:r w:rsidR="00B0385B" w:rsidRPr="001370C8">
        <w:rPr>
          <w:i/>
          <w:vertAlign w:val="baseline"/>
          <w:lang w:val="lv-LV"/>
        </w:rPr>
        <w:t xml:space="preserve"> cordatum</w:t>
      </w:r>
      <w:r w:rsidR="00B0385B" w:rsidRPr="001370C8">
        <w:rPr>
          <w:vertAlign w:val="baseline"/>
          <w:lang w:val="lv-LV"/>
        </w:rPr>
        <w:t xml:space="preserve"> ir miksotrofs organisms (Stoecker u.c. 1997)</w:t>
      </w:r>
      <w:r w:rsidR="00774D3C" w:rsidRPr="001370C8">
        <w:rPr>
          <w:vertAlign w:val="baseline"/>
          <w:lang w:val="lv-LV"/>
        </w:rPr>
        <w:t>, kas spēj izmantot ūdenī esošās organiskās un neorganiskās</w:t>
      </w:r>
      <w:r w:rsidR="00B0385B" w:rsidRPr="001370C8">
        <w:rPr>
          <w:vertAlign w:val="baseline"/>
          <w:lang w:val="lv-LV"/>
        </w:rPr>
        <w:t xml:space="preserve"> </w:t>
      </w:r>
      <w:r w:rsidR="00774D3C" w:rsidRPr="001370C8">
        <w:rPr>
          <w:vertAlign w:val="baseline"/>
          <w:lang w:val="lv-LV"/>
        </w:rPr>
        <w:t>vielas</w:t>
      </w:r>
      <w:r w:rsidR="00B0385B" w:rsidRPr="001370C8">
        <w:rPr>
          <w:vertAlign w:val="baseline"/>
          <w:lang w:val="lv-LV"/>
        </w:rPr>
        <w:t xml:space="preserve"> un pieaug vidē ar augstām kopējo </w:t>
      </w:r>
      <w:r w:rsidR="00774D3C" w:rsidRPr="001370C8">
        <w:rPr>
          <w:vertAlign w:val="baseline"/>
          <w:lang w:val="lv-LV"/>
        </w:rPr>
        <w:t>barības vielu</w:t>
      </w:r>
      <w:r w:rsidR="00B0385B" w:rsidRPr="001370C8">
        <w:rPr>
          <w:vertAlign w:val="baseline"/>
          <w:lang w:val="lv-LV"/>
        </w:rPr>
        <w:t xml:space="preserve"> koncentrācijām</w:t>
      </w:r>
      <w:r w:rsidR="00774D3C" w:rsidRPr="001370C8">
        <w:rPr>
          <w:vertAlign w:val="baseline"/>
          <w:lang w:val="lv-LV"/>
        </w:rPr>
        <w:t>, līdz ar to eitrofikācijas palielināšanās var pozitīvi ietekmēt šīs</w:t>
      </w:r>
      <w:r w:rsidR="00D8402E" w:rsidRPr="001370C8">
        <w:rPr>
          <w:vertAlign w:val="baseline"/>
          <w:lang w:val="lv-LV"/>
        </w:rPr>
        <w:t xml:space="preserve"> sugas attīstību (Hajdu u.c.2000</w:t>
      </w:r>
      <w:r w:rsidR="00774D3C" w:rsidRPr="001370C8">
        <w:rPr>
          <w:vertAlign w:val="baseline"/>
          <w:lang w:val="lv-LV"/>
        </w:rPr>
        <w:t xml:space="preserve">, Pertola u.c. 2005). </w:t>
      </w:r>
    </w:p>
    <w:p w:rsidR="007E2302" w:rsidRPr="001370C8" w:rsidRDefault="007E2302" w:rsidP="002D1889">
      <w:pPr>
        <w:pStyle w:val="ListParagraph"/>
        <w:ind w:left="0"/>
        <w:rPr>
          <w:vertAlign w:val="baseline"/>
          <w:lang w:val="lv-LV"/>
        </w:rPr>
      </w:pPr>
    </w:p>
    <w:p w:rsidR="007E2302" w:rsidRPr="001370C8" w:rsidRDefault="00BC386E" w:rsidP="002D1889">
      <w:pPr>
        <w:pStyle w:val="ListParagraph"/>
        <w:ind w:left="0"/>
        <w:rPr>
          <w:b/>
          <w:bCs/>
          <w:vertAlign w:val="baseline"/>
          <w:lang w:val="lv-LV"/>
        </w:rPr>
      </w:pPr>
      <w:r w:rsidRPr="001370C8">
        <w:rPr>
          <w:b/>
          <w:bCs/>
          <w:vertAlign w:val="baseline"/>
          <w:lang w:val="lv-LV"/>
        </w:rPr>
        <w:t>IETEKME</w:t>
      </w:r>
    </w:p>
    <w:p w:rsidR="007E2302" w:rsidRPr="001370C8" w:rsidRDefault="007E2302" w:rsidP="002D1889">
      <w:pPr>
        <w:pStyle w:val="ListParagraph"/>
        <w:ind w:left="0"/>
        <w:rPr>
          <w:b/>
          <w:bCs/>
          <w:vertAlign w:val="baseline"/>
          <w:lang w:val="lv-LV"/>
        </w:rPr>
      </w:pPr>
      <w:r w:rsidRPr="001370C8">
        <w:rPr>
          <w:b/>
          <w:bCs/>
          <w:vertAlign w:val="baseline"/>
          <w:lang w:val="lv-LV"/>
        </w:rPr>
        <w:t xml:space="preserve">Ietekme uz </w:t>
      </w:r>
      <w:r w:rsidR="00031791" w:rsidRPr="001370C8">
        <w:rPr>
          <w:b/>
          <w:bCs/>
          <w:vertAlign w:val="baseline"/>
          <w:lang w:val="lv-LV"/>
        </w:rPr>
        <w:t>vidi</w:t>
      </w:r>
      <w:r w:rsidR="00961746" w:rsidRPr="001370C8">
        <w:rPr>
          <w:b/>
          <w:bCs/>
          <w:vertAlign w:val="baseline"/>
          <w:lang w:val="lv-LV"/>
        </w:rPr>
        <w:t xml:space="preserve"> un citiem organismiem</w:t>
      </w:r>
    </w:p>
    <w:p w:rsidR="00961746" w:rsidRPr="001370C8" w:rsidRDefault="001370C8" w:rsidP="00E63FC7">
      <w:pPr>
        <w:rPr>
          <w:i/>
          <w:vertAlign w:val="baseline"/>
          <w:lang w:val="lv-LV"/>
        </w:rPr>
      </w:pPr>
      <w:r>
        <w:rPr>
          <w:i/>
          <w:color w:val="000000"/>
          <w:vertAlign w:val="baseline"/>
          <w:lang w:val="lv-LV"/>
        </w:rPr>
        <w:t>P.</w:t>
      </w:r>
      <w:r w:rsidR="00961746" w:rsidRPr="001370C8">
        <w:rPr>
          <w:i/>
          <w:color w:val="000000"/>
          <w:vertAlign w:val="baseline"/>
          <w:lang w:val="lv-LV"/>
        </w:rPr>
        <w:t xml:space="preserve"> cordatum</w:t>
      </w:r>
      <w:r w:rsidR="00961746" w:rsidRPr="001370C8">
        <w:rPr>
          <w:color w:val="000000"/>
          <w:vertAlign w:val="baseline"/>
          <w:lang w:val="lv-LV"/>
        </w:rPr>
        <w:t xml:space="preserve"> kā potenciāli toksiska suga</w:t>
      </w:r>
      <w:r w:rsidR="00E63FC7">
        <w:rPr>
          <w:color w:val="000000"/>
          <w:vertAlign w:val="baseline"/>
          <w:lang w:val="lv-LV"/>
        </w:rPr>
        <w:t>, kas noteiktos vides apstākļos</w:t>
      </w:r>
      <w:r w:rsidR="00961746" w:rsidRPr="001370C8">
        <w:rPr>
          <w:color w:val="000000"/>
          <w:vertAlign w:val="baseline"/>
          <w:lang w:val="lv-LV"/>
        </w:rPr>
        <w:t xml:space="preserve"> var producēt hepatotoksīnus un vēžveidīgo organismu caureju izraisošo toks</w:t>
      </w:r>
      <w:r w:rsidR="00E63FC7">
        <w:rPr>
          <w:color w:val="000000"/>
          <w:vertAlign w:val="baseline"/>
          <w:lang w:val="lv-LV"/>
        </w:rPr>
        <w:t>īnu, nokļūstot barības ķēdē</w:t>
      </w:r>
      <w:r w:rsidR="00961746" w:rsidRPr="001370C8">
        <w:rPr>
          <w:color w:val="000000"/>
          <w:vertAlign w:val="baseline"/>
          <w:lang w:val="lv-LV"/>
        </w:rPr>
        <w:t xml:space="preserve"> var negatīvi iespaidot dzīvnieku un cilvēku veselību (Grzebyk u.c. 1997). Dinoflagelātam savairojoties Japānā un Meksikas ūdeņos, masveidā gāja bojā vēžveidīgie organismi (Nakazima 1965; Smith 1975; Okaichi &amp; Imatomi 1979). Savukārt Česapīkas līcī tas „ziedēšanas” laikā bieži iekrāso ūdeni sarkanīgi brūnā krāsā un rada situācijas, kad ūdenī ir zems skābekļa saturs vai </w:t>
      </w:r>
      <w:r w:rsidR="00961746" w:rsidRPr="001370C8">
        <w:rPr>
          <w:vertAlign w:val="baseline"/>
          <w:lang w:val="lv-LV"/>
        </w:rPr>
        <w:t xml:space="preserve">skābekļa deficīts, kā rezultātā iet bojā zivis, vēžveidīgie un augi (EPA 2003). Baltijas jūrā </w:t>
      </w:r>
      <w:r>
        <w:rPr>
          <w:i/>
          <w:vertAlign w:val="baseline"/>
          <w:lang w:val="lv-LV"/>
        </w:rPr>
        <w:t>P. cordatum</w:t>
      </w:r>
      <w:r w:rsidR="00961746" w:rsidRPr="001370C8">
        <w:rPr>
          <w:vertAlign w:val="baseline"/>
          <w:lang w:val="lv-LV"/>
        </w:rPr>
        <w:t xml:space="preserve"> „ziedēšanas” laikā izteikta toksiska iedarbība uz apkārtējo vidi nav novērota (Hajdu u.c. 2000). Aļģei masveidā savairojoties, var tikt kavēta citu vietējo fitoplanktona sugu attīstība. </w:t>
      </w:r>
      <w:r w:rsidR="00961746" w:rsidRPr="001370C8">
        <w:rPr>
          <w:vertAlign w:val="baseline"/>
          <w:lang w:val="lv-LV"/>
        </w:rPr>
        <w:lastRenderedPageBreak/>
        <w:t xml:space="preserve">Piemēram, eksperimentāli pierādīts, ka </w:t>
      </w:r>
      <w:r>
        <w:rPr>
          <w:i/>
          <w:vertAlign w:val="baseline"/>
          <w:lang w:val="lv-LV"/>
        </w:rPr>
        <w:t>P. cordatum</w:t>
      </w:r>
      <w:r w:rsidR="00961746" w:rsidRPr="001370C8">
        <w:rPr>
          <w:i/>
          <w:vertAlign w:val="baseline"/>
          <w:lang w:val="lv-LV"/>
        </w:rPr>
        <w:t xml:space="preserve"> </w:t>
      </w:r>
      <w:r w:rsidR="00961746" w:rsidRPr="001370C8">
        <w:rPr>
          <w:vertAlign w:val="baseline"/>
          <w:lang w:val="lv-LV"/>
        </w:rPr>
        <w:t xml:space="preserve">nomāc kramaļģes </w:t>
      </w:r>
      <w:r w:rsidR="00961746" w:rsidRPr="001370C8">
        <w:rPr>
          <w:i/>
          <w:vertAlign w:val="baseline"/>
          <w:lang w:val="lv-LV"/>
        </w:rPr>
        <w:t>Skeletonema costatum</w:t>
      </w:r>
      <w:r w:rsidR="00961746" w:rsidRPr="001370C8">
        <w:rPr>
          <w:vertAlign w:val="baseline"/>
          <w:lang w:val="lv-LV"/>
        </w:rPr>
        <w:t xml:space="preserve"> augšanu, kas novērotas arī Baltijas jūrā (Heil u.c. 2005; Pertola 2006; Hu u.c. 2011). </w:t>
      </w:r>
      <w:r w:rsidR="00BA4473" w:rsidRPr="001370C8">
        <w:rPr>
          <w:vertAlign w:val="baseline"/>
          <w:lang w:val="lv-LV"/>
        </w:rPr>
        <w:t>Latvijas Baltijas jūras piekrastē un Rīgas līcī, kopš šīs sugas konstatēšanas brīža tā ir regulāri sastopama un maksimāli noteiktais tās daudzums 45,5% no kopējās m</w:t>
      </w:r>
      <w:r>
        <w:rPr>
          <w:vertAlign w:val="baseline"/>
          <w:lang w:val="lv-LV"/>
        </w:rPr>
        <w:t xml:space="preserve">ikroskopisko aļģu biomasas </w:t>
      </w:r>
      <w:r w:rsidR="00BA4473" w:rsidRPr="001370C8">
        <w:rPr>
          <w:vertAlign w:val="baseline"/>
          <w:lang w:val="lv-LV"/>
        </w:rPr>
        <w:t>Baltija</w:t>
      </w:r>
      <w:r>
        <w:rPr>
          <w:vertAlign w:val="baseline"/>
          <w:lang w:val="lv-LV"/>
        </w:rPr>
        <w:t xml:space="preserve">s jūras piekrastē 2006. gadā </w:t>
      </w:r>
      <w:r w:rsidR="00BA4473" w:rsidRPr="001370C8">
        <w:rPr>
          <w:vertAlign w:val="baseline"/>
          <w:lang w:val="lv-LV"/>
        </w:rPr>
        <w:t>nekādas negatīvas sekas neradīja.</w:t>
      </w:r>
    </w:p>
    <w:p w:rsidR="00961746" w:rsidRPr="001370C8" w:rsidRDefault="00961746" w:rsidP="00961746">
      <w:pPr>
        <w:ind w:firstLine="357"/>
        <w:rPr>
          <w:vertAlign w:val="baseline"/>
          <w:lang w:val="lv-LV"/>
        </w:rPr>
      </w:pPr>
    </w:p>
    <w:p w:rsidR="007E2302" w:rsidRPr="001370C8" w:rsidRDefault="007E2302" w:rsidP="002D1889">
      <w:pPr>
        <w:pStyle w:val="ListParagraph"/>
        <w:ind w:left="0"/>
        <w:rPr>
          <w:b/>
          <w:bCs/>
          <w:vertAlign w:val="baseline"/>
          <w:lang w:val="lv-LV"/>
        </w:rPr>
      </w:pPr>
      <w:r w:rsidRPr="001370C8">
        <w:rPr>
          <w:b/>
          <w:bCs/>
          <w:vertAlign w:val="baseline"/>
          <w:lang w:val="lv-LV"/>
        </w:rPr>
        <w:t>Ģenētiskā ietekme</w:t>
      </w:r>
    </w:p>
    <w:p w:rsidR="007E2302" w:rsidRPr="001370C8" w:rsidRDefault="007E2302" w:rsidP="002D1889">
      <w:pPr>
        <w:pStyle w:val="ListParagraph"/>
        <w:ind w:left="0"/>
        <w:rPr>
          <w:vertAlign w:val="baseline"/>
          <w:lang w:val="lv-LV"/>
        </w:rPr>
      </w:pPr>
      <w:r w:rsidRPr="001370C8">
        <w:rPr>
          <w:vertAlign w:val="baseline"/>
          <w:lang w:val="lv-LV"/>
        </w:rPr>
        <w:t>Nav zināma.</w:t>
      </w:r>
    </w:p>
    <w:p w:rsidR="007E2302" w:rsidRPr="001370C8" w:rsidRDefault="007E2302" w:rsidP="002D1889">
      <w:pPr>
        <w:pStyle w:val="ListParagraph"/>
        <w:ind w:left="0"/>
        <w:rPr>
          <w:vertAlign w:val="baseline"/>
          <w:lang w:val="lv-LV"/>
        </w:rPr>
      </w:pPr>
    </w:p>
    <w:p w:rsidR="005C4B3E" w:rsidRPr="001370C8" w:rsidRDefault="005C4B3E" w:rsidP="005C4B3E">
      <w:pPr>
        <w:rPr>
          <w:rFonts w:eastAsia="Times New Roman"/>
          <w:b/>
          <w:vertAlign w:val="baseline"/>
          <w:lang w:val="lv-LV"/>
        </w:rPr>
      </w:pPr>
      <w:r w:rsidRPr="001370C8">
        <w:rPr>
          <w:b/>
          <w:vertAlign w:val="baseline"/>
          <w:lang w:val="lv-LV"/>
        </w:rPr>
        <w:t>IEROBEŽOŠANAS PASĀKUMI</w:t>
      </w:r>
    </w:p>
    <w:p w:rsidR="005C4B3E" w:rsidRPr="001370C8" w:rsidRDefault="005C4B3E" w:rsidP="005C4B3E">
      <w:pPr>
        <w:rPr>
          <w:rFonts w:eastAsia="Times New Roman"/>
          <w:b/>
          <w:vertAlign w:val="baseline"/>
          <w:lang w:val="lv-LV"/>
        </w:rPr>
      </w:pPr>
      <w:r w:rsidRPr="001370C8">
        <w:rPr>
          <w:rFonts w:eastAsia="Times New Roman"/>
          <w:b/>
          <w:vertAlign w:val="baseline"/>
          <w:lang w:val="lv-LV"/>
        </w:rPr>
        <w:t>Izskaušanas, kontroles un uzraudzības pasākumi</w:t>
      </w:r>
    </w:p>
    <w:p w:rsidR="00C66491" w:rsidRPr="00AA3A98" w:rsidRDefault="001C69CA" w:rsidP="005C4B3E">
      <w:pPr>
        <w:rPr>
          <w:vertAlign w:val="baseline"/>
          <w:lang w:val="lv-LV"/>
        </w:rPr>
      </w:pPr>
      <w:r>
        <w:rPr>
          <w:vertAlign w:val="baseline"/>
          <w:lang w:val="lv-LV"/>
        </w:rPr>
        <w:t>Ja suga ir konstatēta un reguāri sastopama mikroskopisko aļģu cenozē, tad nav iespējams veikt īpašus šīs sugas i</w:t>
      </w:r>
      <w:r w:rsidR="00AA3A98">
        <w:rPr>
          <w:vertAlign w:val="baseline"/>
          <w:lang w:val="lv-LV"/>
        </w:rPr>
        <w:t>erobežošnas pasākumus. V</w:t>
      </w:r>
      <w:r>
        <w:rPr>
          <w:vertAlign w:val="baseline"/>
          <w:lang w:val="lv-LV"/>
        </w:rPr>
        <w:t>ar</w:t>
      </w:r>
      <w:r w:rsidR="00AA3A98">
        <w:rPr>
          <w:vertAlign w:val="baseline"/>
          <w:lang w:val="lv-LV"/>
        </w:rPr>
        <w:t xml:space="preserve"> regulāri kontrolēt tās izplatības areālu un attīstības intensitāti. Vai samazināt etrofikāciju ūdens ekosistēmā, kas</w:t>
      </w:r>
      <w:r w:rsidR="0030798E">
        <w:rPr>
          <w:vertAlign w:val="baseline"/>
          <w:lang w:val="lv-LV"/>
        </w:rPr>
        <w:t>,</w:t>
      </w:r>
      <w:r w:rsidR="00AA3A98">
        <w:rPr>
          <w:vertAlign w:val="baseline"/>
          <w:lang w:val="lv-LV"/>
        </w:rPr>
        <w:t xml:space="preserve"> iespējams</w:t>
      </w:r>
      <w:r w:rsidR="0030798E">
        <w:rPr>
          <w:vertAlign w:val="baseline"/>
          <w:lang w:val="lv-LV"/>
        </w:rPr>
        <w:t>,</w:t>
      </w:r>
      <w:r w:rsidR="00AA3A98">
        <w:rPr>
          <w:vertAlign w:val="baseline"/>
          <w:lang w:val="lv-LV"/>
        </w:rPr>
        <w:t xml:space="preserve"> ir viens no galvenajiem </w:t>
      </w:r>
      <w:r w:rsidR="00AA3A98">
        <w:rPr>
          <w:i/>
          <w:vertAlign w:val="baseline"/>
          <w:lang w:val="lv-LV"/>
        </w:rPr>
        <w:t>P. cordatum</w:t>
      </w:r>
      <w:r w:rsidR="00AA3A98">
        <w:rPr>
          <w:vertAlign w:val="baseline"/>
          <w:lang w:val="lv-LV"/>
        </w:rPr>
        <w:t xml:space="preserve"> augšanu regulējošiem faktoriem.</w:t>
      </w:r>
    </w:p>
    <w:p w:rsidR="005C4B3E" w:rsidRPr="001370C8" w:rsidRDefault="005C4B3E" w:rsidP="005C4B3E">
      <w:pPr>
        <w:rPr>
          <w:rFonts w:eastAsia="Times New Roman"/>
          <w:b/>
          <w:vertAlign w:val="baseline"/>
          <w:lang w:val="lv-LV"/>
        </w:rPr>
      </w:pPr>
    </w:p>
    <w:p w:rsidR="005C4B3E" w:rsidRPr="001370C8" w:rsidRDefault="005C4B3E" w:rsidP="005C4B3E">
      <w:pPr>
        <w:rPr>
          <w:rFonts w:eastAsia="Times New Roman"/>
          <w:vertAlign w:val="baseline"/>
          <w:lang w:val="lv-LV"/>
        </w:rPr>
      </w:pPr>
      <w:r w:rsidRPr="001370C8">
        <w:rPr>
          <w:rFonts w:eastAsia="Times New Roman"/>
          <w:b/>
          <w:vertAlign w:val="baseline"/>
          <w:lang w:val="lv-LV"/>
        </w:rPr>
        <w:t>Informācija un izglītošana</w:t>
      </w:r>
    </w:p>
    <w:p w:rsidR="005C4B3E" w:rsidRPr="001370C8" w:rsidRDefault="005C4B3E" w:rsidP="005C4B3E">
      <w:pPr>
        <w:rPr>
          <w:rStyle w:val="antraste"/>
          <w:vertAlign w:val="baseline"/>
          <w:lang w:val="lv-LV"/>
        </w:rPr>
      </w:pPr>
      <w:r w:rsidRPr="001370C8">
        <w:rPr>
          <w:rStyle w:val="antraste"/>
          <w:vertAlign w:val="baseline"/>
          <w:lang w:val="lv-LV"/>
        </w:rPr>
        <w:t xml:space="preserve">Atsevisķu projektu ietvaros rīkoti semināri dažādām mērķauditoriju grupām. </w:t>
      </w:r>
    </w:p>
    <w:p w:rsidR="005C4B3E" w:rsidRPr="001370C8" w:rsidRDefault="005C4B3E" w:rsidP="005C4B3E">
      <w:pPr>
        <w:rPr>
          <w:rFonts w:eastAsia="Times New Roman"/>
          <w:b/>
          <w:vertAlign w:val="baseline"/>
          <w:lang w:val="lv-LV"/>
        </w:rPr>
      </w:pPr>
    </w:p>
    <w:p w:rsidR="005C4B3E" w:rsidRPr="001370C8" w:rsidRDefault="005C4B3E" w:rsidP="005C4B3E">
      <w:pPr>
        <w:rPr>
          <w:rFonts w:eastAsia="Times New Roman"/>
          <w:b/>
          <w:vertAlign w:val="baseline"/>
          <w:lang w:val="lv-LV"/>
        </w:rPr>
      </w:pPr>
      <w:r w:rsidRPr="001370C8">
        <w:rPr>
          <w:rFonts w:eastAsia="Times New Roman"/>
          <w:b/>
          <w:vertAlign w:val="baseline"/>
          <w:lang w:val="lv-LV"/>
        </w:rPr>
        <w:t>Pētniecība</w:t>
      </w:r>
    </w:p>
    <w:p w:rsidR="005C4B3E" w:rsidRPr="001370C8" w:rsidRDefault="001D4821" w:rsidP="005C4B3E">
      <w:pPr>
        <w:rPr>
          <w:rFonts w:eastAsia="Times New Roman"/>
          <w:vertAlign w:val="baseline"/>
          <w:lang w:val="lv-LV"/>
        </w:rPr>
      </w:pPr>
      <w:r w:rsidRPr="001370C8">
        <w:rPr>
          <w:rFonts w:eastAsia="Times New Roman"/>
          <w:vertAlign w:val="baseline"/>
          <w:lang w:val="lv-LV"/>
        </w:rPr>
        <w:t xml:space="preserve">Latvijā, Rīgas līci un Baltijas jūras Latvijas territoriālajos ūdeņos </w:t>
      </w:r>
      <w:r w:rsidR="003E2B60">
        <w:rPr>
          <w:rFonts w:eastAsia="Times New Roman"/>
          <w:i/>
          <w:vertAlign w:val="baseline"/>
          <w:lang w:val="lv-LV"/>
        </w:rPr>
        <w:t>P.</w:t>
      </w:r>
      <w:r w:rsidRPr="001370C8">
        <w:rPr>
          <w:rFonts w:eastAsia="Times New Roman"/>
          <w:i/>
          <w:vertAlign w:val="baseline"/>
          <w:lang w:val="lv-LV"/>
        </w:rPr>
        <w:t xml:space="preserve"> cordatum</w:t>
      </w:r>
      <w:r w:rsidRPr="001370C8">
        <w:rPr>
          <w:rFonts w:eastAsia="Times New Roman"/>
          <w:vertAlign w:val="baseline"/>
          <w:lang w:val="lv-LV"/>
        </w:rPr>
        <w:t xml:space="preserve"> tiek monitorēts </w:t>
      </w:r>
      <w:r w:rsidR="0030798E">
        <w:rPr>
          <w:rFonts w:eastAsia="Times New Roman"/>
          <w:vertAlign w:val="baseline"/>
          <w:lang w:val="lv-LV"/>
        </w:rPr>
        <w:t xml:space="preserve">Baltijas jūras </w:t>
      </w:r>
      <w:r w:rsidRPr="001370C8">
        <w:rPr>
          <w:rFonts w:eastAsia="Times New Roman"/>
          <w:vertAlign w:val="baseline"/>
          <w:lang w:val="lv-LV"/>
        </w:rPr>
        <w:t xml:space="preserve">vides monitoringa (kopš sugas konstatēšanas brīža) un ostu </w:t>
      </w:r>
      <w:r w:rsidR="001C69CA">
        <w:rPr>
          <w:rFonts w:eastAsia="Times New Roman"/>
          <w:vertAlign w:val="baseline"/>
          <w:lang w:val="lv-LV"/>
        </w:rPr>
        <w:t>pētniecības</w:t>
      </w:r>
      <w:r w:rsidRPr="001370C8">
        <w:rPr>
          <w:rFonts w:eastAsia="Times New Roman"/>
          <w:vertAlign w:val="baseline"/>
          <w:lang w:val="lv-LV"/>
        </w:rPr>
        <w:t xml:space="preserve"> programmas ietvaros.  </w:t>
      </w:r>
    </w:p>
    <w:p w:rsidR="005C4B3E" w:rsidRPr="001370C8" w:rsidRDefault="005C4B3E" w:rsidP="005C4B3E">
      <w:pPr>
        <w:rPr>
          <w:b/>
          <w:vertAlign w:val="baseline"/>
          <w:lang w:val="lv-LV"/>
        </w:rPr>
      </w:pPr>
    </w:p>
    <w:p w:rsidR="005C4B3E" w:rsidRPr="001370C8" w:rsidRDefault="005C4B3E" w:rsidP="005C4B3E">
      <w:pPr>
        <w:rPr>
          <w:rFonts w:eastAsia="Times New Roman"/>
          <w:b/>
          <w:vertAlign w:val="baseline"/>
          <w:lang w:val="lv-LV"/>
        </w:rPr>
      </w:pPr>
      <w:r w:rsidRPr="001370C8">
        <w:rPr>
          <w:b/>
          <w:vertAlign w:val="baseline"/>
          <w:lang w:val="lv-LV"/>
        </w:rPr>
        <w:t>Ekspertu ieteikumi un komentāri</w:t>
      </w:r>
    </w:p>
    <w:p w:rsidR="005C4B3E" w:rsidRPr="001370C8" w:rsidRDefault="000041EF" w:rsidP="005C4B3E">
      <w:pPr>
        <w:pStyle w:val="Heading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1370C8">
        <w:rPr>
          <w:b w:val="0"/>
          <w:sz w:val="24"/>
          <w:szCs w:val="24"/>
        </w:rPr>
        <w:t>Lai sekotu sugas izplatībai un attīstības i</w:t>
      </w:r>
      <w:r w:rsidR="00F412D8">
        <w:rPr>
          <w:b w:val="0"/>
          <w:sz w:val="24"/>
          <w:szCs w:val="24"/>
        </w:rPr>
        <w:t xml:space="preserve">ntensitātei, nepieciešams turpināt pilna apjoma </w:t>
      </w:r>
      <w:r w:rsidRPr="001370C8">
        <w:rPr>
          <w:b w:val="0"/>
          <w:sz w:val="24"/>
          <w:szCs w:val="24"/>
        </w:rPr>
        <w:t>regulāru monitoringu Rīgas līcī, Baltijas jūrā un ostu teritorijās.</w:t>
      </w:r>
    </w:p>
    <w:p w:rsidR="007E2302" w:rsidRPr="001370C8" w:rsidRDefault="007E2302">
      <w:pPr>
        <w:rPr>
          <w:sz w:val="20"/>
          <w:szCs w:val="20"/>
          <w:vertAlign w:val="baseline"/>
          <w:lang w:val="lv-LV"/>
        </w:rPr>
      </w:pPr>
    </w:p>
    <w:p w:rsidR="00077117" w:rsidRPr="001370C8" w:rsidRDefault="00BC386E">
      <w:pPr>
        <w:rPr>
          <w:b/>
          <w:vertAlign w:val="baseline"/>
          <w:lang w:val="lv-LV"/>
        </w:rPr>
      </w:pPr>
      <w:r w:rsidRPr="001370C8">
        <w:rPr>
          <w:b/>
          <w:vertAlign w:val="baseline"/>
          <w:lang w:val="lv-LV"/>
        </w:rPr>
        <w:t>Izmantotā literatūra</w:t>
      </w:r>
    </w:p>
    <w:p w:rsidR="007D4330" w:rsidRPr="001370C8" w:rsidRDefault="007D4330" w:rsidP="003E2B60">
      <w:pPr>
        <w:contextualSpacing/>
        <w:rPr>
          <w:vertAlign w:val="baseline"/>
          <w:lang w:val="lv-LV"/>
        </w:rPr>
      </w:pPr>
      <w:r w:rsidRPr="001370C8">
        <w:rPr>
          <w:vertAlign w:val="baseline"/>
          <w:lang w:val="lv-LV"/>
        </w:rPr>
        <w:t>Edler L., Ærtebjerg G., Granéli E. 1982. Exceptional plankton blooms in the entrance to the Baltic Sea – the Kattegat and Belt Sea area.-International Council for the Exploration of the sea. ICES C.M. L 20: 1-6</w:t>
      </w:r>
    </w:p>
    <w:p w:rsidR="007D4330" w:rsidRPr="001370C8" w:rsidRDefault="007D4330" w:rsidP="00862B23">
      <w:pPr>
        <w:autoSpaceDE w:val="0"/>
        <w:autoSpaceDN w:val="0"/>
        <w:adjustRightInd w:val="0"/>
        <w:rPr>
          <w:vertAlign w:val="baseline"/>
          <w:lang w:val="lv-LV"/>
        </w:rPr>
      </w:pPr>
    </w:p>
    <w:p w:rsidR="00961746" w:rsidRPr="001370C8" w:rsidRDefault="00961746" w:rsidP="003E2B60">
      <w:pPr>
        <w:rPr>
          <w:vertAlign w:val="baseline"/>
          <w:lang w:val="lv-LV"/>
        </w:rPr>
      </w:pPr>
      <w:r w:rsidRPr="001370C8">
        <w:rPr>
          <w:vertAlign w:val="baseline"/>
          <w:lang w:val="lv-LV"/>
        </w:rPr>
        <w:t>EPA. 2003. Ambient water quality criteria for dissolves oxygen, water clarity and chlorophyll a for the Chesapeake Bay and its tidal tributaries. US EPA Region III Chesapeake Bay Program Office, Annapolis, MD. EPA 903-R-03-002: 231</w:t>
      </w:r>
    </w:p>
    <w:p w:rsidR="00961746" w:rsidRPr="001370C8" w:rsidRDefault="00961746" w:rsidP="00961746">
      <w:pPr>
        <w:ind w:left="425" w:hanging="425"/>
        <w:rPr>
          <w:vertAlign w:val="baseline"/>
          <w:lang w:val="lv-LV"/>
        </w:rPr>
      </w:pPr>
    </w:p>
    <w:p w:rsidR="00961746" w:rsidRPr="001370C8" w:rsidRDefault="00961746" w:rsidP="003E2B60">
      <w:pPr>
        <w:rPr>
          <w:vertAlign w:val="baseline"/>
          <w:lang w:val="lv-LV"/>
        </w:rPr>
      </w:pPr>
      <w:r w:rsidRPr="001370C8">
        <w:rPr>
          <w:vertAlign w:val="baseline"/>
          <w:lang w:val="lv-LV"/>
        </w:rPr>
        <w:t xml:space="preserve">Grzebyk A., Denardou B.B., Pouchus Y.F. 1997. Evidence of a new toxin in the red-tide dinoflagellate </w:t>
      </w:r>
      <w:r w:rsidRPr="001370C8">
        <w:rPr>
          <w:i/>
          <w:vertAlign w:val="baseline"/>
          <w:lang w:val="lv-LV"/>
        </w:rPr>
        <w:t>Prorocentrum minimum</w:t>
      </w:r>
      <w:r w:rsidRPr="001370C8">
        <w:rPr>
          <w:vertAlign w:val="baseline"/>
          <w:lang w:val="lv-LV"/>
        </w:rPr>
        <w:t>. Journal of Plankton Research 19(8): 1111-1124</w:t>
      </w:r>
    </w:p>
    <w:p w:rsidR="00961746" w:rsidRPr="001370C8" w:rsidRDefault="00961746" w:rsidP="00862B23">
      <w:pPr>
        <w:autoSpaceDE w:val="0"/>
        <w:autoSpaceDN w:val="0"/>
        <w:adjustRightInd w:val="0"/>
        <w:rPr>
          <w:vertAlign w:val="baseline"/>
          <w:lang w:val="lv-LV"/>
        </w:rPr>
      </w:pPr>
    </w:p>
    <w:p w:rsidR="00400ACF" w:rsidRPr="001370C8" w:rsidRDefault="00077117" w:rsidP="00862B23">
      <w:pPr>
        <w:autoSpaceDE w:val="0"/>
        <w:autoSpaceDN w:val="0"/>
        <w:adjustRightInd w:val="0"/>
        <w:rPr>
          <w:color w:val="FF0000"/>
          <w:vertAlign w:val="baseline"/>
          <w:lang w:val="lv-LV"/>
        </w:rPr>
      </w:pPr>
      <w:r w:rsidRPr="001370C8">
        <w:rPr>
          <w:vertAlign w:val="baseline"/>
          <w:lang w:val="lv-LV"/>
        </w:rPr>
        <w:t xml:space="preserve">Hajdu, S., Edler, L., Olenina, I., Witek, B., 2000. Spreading and Establishment of the Potentially Toxic Dinoflagellate </w:t>
      </w:r>
      <w:r w:rsidRPr="001370C8">
        <w:rPr>
          <w:rStyle w:val="Emphasis"/>
          <w:vertAlign w:val="baseline"/>
          <w:lang w:val="lv-LV"/>
        </w:rPr>
        <w:t>Prorocentrum minimum</w:t>
      </w:r>
      <w:r w:rsidRPr="001370C8">
        <w:rPr>
          <w:vertAlign w:val="baseline"/>
          <w:lang w:val="lv-LV"/>
        </w:rPr>
        <w:t xml:space="preserve"> in the Baltic Sea. J Internat Rev Hydrobiol 85(5-6): 561–575</w:t>
      </w:r>
    </w:p>
    <w:p w:rsidR="00891ADC" w:rsidRPr="001370C8" w:rsidRDefault="00891ADC" w:rsidP="00400ACF">
      <w:pPr>
        <w:autoSpaceDE w:val="0"/>
        <w:autoSpaceDN w:val="0"/>
        <w:adjustRightInd w:val="0"/>
        <w:rPr>
          <w:vertAlign w:val="baseline"/>
          <w:lang w:val="lv-LV"/>
        </w:rPr>
      </w:pPr>
    </w:p>
    <w:p w:rsidR="00C847F8" w:rsidRPr="001370C8" w:rsidRDefault="00C847F8" w:rsidP="003E2B60">
      <w:pPr>
        <w:rPr>
          <w:vertAlign w:val="baseline"/>
          <w:lang w:val="lv-LV"/>
        </w:rPr>
      </w:pPr>
      <w:r w:rsidRPr="001370C8">
        <w:rPr>
          <w:vertAlign w:val="baseline"/>
          <w:lang w:val="lv-LV"/>
        </w:rPr>
        <w:t xml:space="preserve">Heil C.A., Glibert P.M., Fan C., 2005. </w:t>
      </w:r>
      <w:r w:rsidRPr="001370C8">
        <w:rPr>
          <w:i/>
          <w:vertAlign w:val="baseline"/>
          <w:lang w:val="lv-LV"/>
        </w:rPr>
        <w:t>Prorocentrum minimum</w:t>
      </w:r>
      <w:r w:rsidRPr="001370C8">
        <w:rPr>
          <w:vertAlign w:val="baseline"/>
          <w:lang w:val="lv-LV"/>
        </w:rPr>
        <w:t xml:space="preserve"> (Pavillard) Schiller A review of harmful algal bloom species of growing worldwide importance. Harmful Algae 4: 449-470</w:t>
      </w:r>
    </w:p>
    <w:p w:rsidR="00C847F8" w:rsidRPr="001370C8" w:rsidRDefault="00C847F8" w:rsidP="00400ACF">
      <w:pPr>
        <w:autoSpaceDE w:val="0"/>
        <w:autoSpaceDN w:val="0"/>
        <w:adjustRightInd w:val="0"/>
        <w:rPr>
          <w:vertAlign w:val="baseline"/>
          <w:lang w:val="lv-LV"/>
        </w:rPr>
      </w:pPr>
    </w:p>
    <w:p w:rsidR="00077117" w:rsidRPr="001370C8" w:rsidRDefault="00891ADC" w:rsidP="00400ACF">
      <w:pPr>
        <w:autoSpaceDE w:val="0"/>
        <w:autoSpaceDN w:val="0"/>
        <w:adjustRightInd w:val="0"/>
        <w:rPr>
          <w:vertAlign w:val="baseline"/>
          <w:lang w:val="lv-LV"/>
        </w:rPr>
      </w:pPr>
      <w:r w:rsidRPr="001370C8">
        <w:rPr>
          <w:vertAlign w:val="baseline"/>
          <w:lang w:val="lv-LV"/>
        </w:rPr>
        <w:lastRenderedPageBreak/>
        <w:t xml:space="preserve">Hoppenrath, M. Elbrächter M., Drebes, G. 2009. Marine Phytoplankton: Selected microplankton species from the North Sea around Helgoland and Sylt. Kleine Senckenberg-Reihe 49, Schweizerbart‘sche Verlagsbuchhandlung, Stuttgart: </w:t>
      </w:r>
      <w:r w:rsidR="00283344" w:rsidRPr="001370C8">
        <w:rPr>
          <w:vertAlign w:val="baseline"/>
          <w:lang w:val="lv-LV"/>
        </w:rPr>
        <w:t xml:space="preserve"> pp. </w:t>
      </w:r>
      <w:r w:rsidRPr="001370C8">
        <w:rPr>
          <w:vertAlign w:val="baseline"/>
          <w:lang w:val="lv-LV"/>
        </w:rPr>
        <w:t>2</w:t>
      </w:r>
      <w:r w:rsidR="00283344" w:rsidRPr="001370C8">
        <w:rPr>
          <w:vertAlign w:val="baseline"/>
          <w:lang w:val="lv-LV"/>
        </w:rPr>
        <w:t xml:space="preserve">64 </w:t>
      </w:r>
    </w:p>
    <w:p w:rsidR="00891ADC" w:rsidRPr="001370C8" w:rsidRDefault="00891ADC" w:rsidP="00400ACF">
      <w:pPr>
        <w:autoSpaceDE w:val="0"/>
        <w:autoSpaceDN w:val="0"/>
        <w:adjustRightInd w:val="0"/>
        <w:rPr>
          <w:vertAlign w:val="baseline"/>
          <w:lang w:val="lv-LV"/>
        </w:rPr>
      </w:pPr>
    </w:p>
    <w:p w:rsidR="00C847F8" w:rsidRPr="001370C8" w:rsidRDefault="00C847F8" w:rsidP="003E2B60">
      <w:pPr>
        <w:rPr>
          <w:vertAlign w:val="baseline"/>
          <w:lang w:val="lv-LV"/>
        </w:rPr>
      </w:pPr>
      <w:r w:rsidRPr="001370C8">
        <w:rPr>
          <w:vertAlign w:val="baseline"/>
          <w:lang w:val="lv-LV"/>
        </w:rPr>
        <w:t>Hu H., Zhang J., Chen W. 2011. Competition of bloom-forming marine phytoplankton at low nutrient concentrations. Journal of Environmental Sciences 23(4): 656-663</w:t>
      </w:r>
    </w:p>
    <w:p w:rsidR="00C847F8" w:rsidRPr="001370C8" w:rsidRDefault="00C847F8" w:rsidP="007D4330">
      <w:pPr>
        <w:ind w:left="284" w:hanging="284"/>
        <w:contextualSpacing/>
        <w:rPr>
          <w:vertAlign w:val="baseline"/>
          <w:lang w:val="lv-LV"/>
        </w:rPr>
      </w:pPr>
    </w:p>
    <w:p w:rsidR="007D4330" w:rsidRPr="001370C8" w:rsidRDefault="007D4330" w:rsidP="007D4330">
      <w:pPr>
        <w:ind w:left="284" w:hanging="284"/>
        <w:contextualSpacing/>
        <w:rPr>
          <w:vertAlign w:val="baseline"/>
          <w:lang w:val="lv-LV"/>
        </w:rPr>
      </w:pPr>
      <w:r w:rsidRPr="001370C8">
        <w:rPr>
          <w:vertAlign w:val="baseline"/>
          <w:lang w:val="lv-LV"/>
        </w:rPr>
        <w:t xml:space="preserve">Kimor B., Moigis A.G., Dohman V., Stienen C. 1985. A case of mass occurrence of </w:t>
      </w:r>
      <w:r w:rsidRPr="001370C8">
        <w:rPr>
          <w:i/>
          <w:vertAlign w:val="baseline"/>
          <w:lang w:val="lv-LV"/>
        </w:rPr>
        <w:t>Prorocentrum</w:t>
      </w:r>
      <w:r w:rsidRPr="001370C8">
        <w:rPr>
          <w:vertAlign w:val="baseline"/>
          <w:lang w:val="lv-LV"/>
        </w:rPr>
        <w:t xml:space="preserve"> </w:t>
      </w:r>
      <w:r w:rsidRPr="001370C8">
        <w:rPr>
          <w:i/>
          <w:vertAlign w:val="baseline"/>
          <w:lang w:val="lv-LV"/>
        </w:rPr>
        <w:t>minimum</w:t>
      </w:r>
      <w:r w:rsidRPr="001370C8">
        <w:rPr>
          <w:vertAlign w:val="baseline"/>
          <w:lang w:val="lv-LV"/>
        </w:rPr>
        <w:t xml:space="preserve"> in the Kiel Fjord. Maine Ecology Progress Series 27: 209-215</w:t>
      </w:r>
    </w:p>
    <w:p w:rsidR="007D4330" w:rsidRPr="001370C8" w:rsidRDefault="007D4330" w:rsidP="007D4330">
      <w:pPr>
        <w:autoSpaceDE w:val="0"/>
        <w:autoSpaceDN w:val="0"/>
        <w:adjustRightInd w:val="0"/>
        <w:rPr>
          <w:vertAlign w:val="baseline"/>
          <w:lang w:val="lv-LV"/>
        </w:rPr>
      </w:pPr>
    </w:p>
    <w:p w:rsidR="007D4330" w:rsidRPr="001370C8" w:rsidRDefault="007D4330" w:rsidP="007D4330">
      <w:pPr>
        <w:autoSpaceDE w:val="0"/>
        <w:autoSpaceDN w:val="0"/>
        <w:adjustRightInd w:val="0"/>
        <w:rPr>
          <w:color w:val="000000"/>
          <w:vertAlign w:val="baseline"/>
          <w:lang w:val="lv-LV"/>
        </w:rPr>
      </w:pPr>
      <w:r w:rsidRPr="001370C8">
        <w:rPr>
          <w:color w:val="000000"/>
          <w:vertAlign w:val="baseline"/>
          <w:lang w:val="lv-LV"/>
        </w:rPr>
        <w:t>Mackiewicz T. 1995. Nanoplankton Zatoki Gdańskiej, Studia i Materiały MIR, seria A, Nr. 32</w:t>
      </w:r>
    </w:p>
    <w:p w:rsidR="007D4330" w:rsidRPr="001370C8" w:rsidRDefault="007D4330" w:rsidP="007D4330">
      <w:pPr>
        <w:autoSpaceDE w:val="0"/>
        <w:autoSpaceDN w:val="0"/>
        <w:adjustRightInd w:val="0"/>
        <w:rPr>
          <w:vertAlign w:val="baseline"/>
          <w:lang w:val="lv-LV"/>
        </w:rPr>
      </w:pPr>
    </w:p>
    <w:p w:rsidR="00961746" w:rsidRPr="001370C8" w:rsidRDefault="00961746" w:rsidP="003E2B60">
      <w:pPr>
        <w:autoSpaceDE w:val="0"/>
        <w:autoSpaceDN w:val="0"/>
        <w:adjustRightInd w:val="0"/>
        <w:rPr>
          <w:vertAlign w:val="baseline"/>
          <w:lang w:val="lv-LV"/>
        </w:rPr>
      </w:pPr>
      <w:r w:rsidRPr="001370C8">
        <w:rPr>
          <w:rStyle w:val="st"/>
          <w:vertAlign w:val="baseline"/>
          <w:lang w:val="lv-LV"/>
        </w:rPr>
        <w:t xml:space="preserve">Okaichi T., Imatomi Y. 1979.  Toxicity of </w:t>
      </w:r>
      <w:r w:rsidRPr="001370C8">
        <w:rPr>
          <w:rStyle w:val="st"/>
          <w:i/>
          <w:vertAlign w:val="baseline"/>
          <w:lang w:val="lv-LV"/>
        </w:rPr>
        <w:t>Prorocentrum minimum</w:t>
      </w:r>
      <w:r w:rsidRPr="001370C8">
        <w:rPr>
          <w:rStyle w:val="st"/>
          <w:vertAlign w:val="baseline"/>
          <w:lang w:val="lv-LV"/>
        </w:rPr>
        <w:t xml:space="preserve"> var. mariae-lebouriae assumed to be causative agent of short-necked calm poisoning. In: Taylor D.L., Seliger H.H. (Eds.), Toxic Dinoflagellate Blooms. Elsevier/North-Holland, New York: 385-388</w:t>
      </w:r>
    </w:p>
    <w:p w:rsidR="00961746" w:rsidRPr="001370C8" w:rsidRDefault="00961746" w:rsidP="007D4330">
      <w:pPr>
        <w:autoSpaceDE w:val="0"/>
        <w:autoSpaceDN w:val="0"/>
        <w:adjustRightInd w:val="0"/>
        <w:rPr>
          <w:vertAlign w:val="baseline"/>
          <w:lang w:val="lv-LV"/>
        </w:rPr>
      </w:pPr>
    </w:p>
    <w:p w:rsidR="007E2A84" w:rsidRPr="001370C8" w:rsidRDefault="007E2A84" w:rsidP="007D4330">
      <w:pPr>
        <w:autoSpaceDE w:val="0"/>
        <w:autoSpaceDN w:val="0"/>
        <w:adjustRightInd w:val="0"/>
        <w:rPr>
          <w:vertAlign w:val="baseline"/>
          <w:lang w:val="lv-LV"/>
        </w:rPr>
      </w:pPr>
      <w:r w:rsidRPr="001370C8">
        <w:rPr>
          <w:vertAlign w:val="baseline"/>
          <w:lang w:val="lv-LV"/>
        </w:rPr>
        <w:t xml:space="preserve">Pedersen, S.M., 1983. Udbredelsen af </w:t>
      </w:r>
      <w:r w:rsidRPr="001370C8">
        <w:rPr>
          <w:rStyle w:val="Emphasis"/>
          <w:vertAlign w:val="baseline"/>
          <w:lang w:val="lv-LV"/>
        </w:rPr>
        <w:t>Prorocentrum minimum</w:t>
      </w:r>
      <w:r w:rsidRPr="001370C8">
        <w:rPr>
          <w:vertAlign w:val="baseline"/>
          <w:lang w:val="lv-LV"/>
        </w:rPr>
        <w:t xml:space="preserve"> i danske farvande i august 1983. Rapport til miljøstyrelsens havforureningslaboratorium. Marine Identification Agency ApS, Skodsborg. pp.7</w:t>
      </w:r>
    </w:p>
    <w:p w:rsidR="007E2A84" w:rsidRPr="001370C8" w:rsidRDefault="007E2A84" w:rsidP="00400ACF">
      <w:pPr>
        <w:autoSpaceDE w:val="0"/>
        <w:autoSpaceDN w:val="0"/>
        <w:adjustRightInd w:val="0"/>
        <w:rPr>
          <w:vertAlign w:val="baseline"/>
          <w:lang w:val="lv-LV"/>
        </w:rPr>
      </w:pPr>
    </w:p>
    <w:p w:rsidR="00AB11EE" w:rsidRPr="001370C8" w:rsidRDefault="00AB11EE" w:rsidP="003E2B60">
      <w:pPr>
        <w:contextualSpacing/>
        <w:rPr>
          <w:color w:val="000000"/>
          <w:vertAlign w:val="baseline"/>
          <w:lang w:val="lv-LV"/>
        </w:rPr>
      </w:pPr>
      <w:r w:rsidRPr="001370C8">
        <w:rPr>
          <w:color w:val="000000"/>
          <w:vertAlign w:val="baseline"/>
          <w:lang w:val="lv-LV"/>
        </w:rPr>
        <w:t xml:space="preserve">Pertola S. 2006. Diffusive and ship-mediate spread of dinofflagelates in the Baltic Sea with a </w:t>
      </w:r>
      <w:r w:rsidRPr="001370C8">
        <w:rPr>
          <w:i/>
          <w:color w:val="000000"/>
          <w:vertAlign w:val="baseline"/>
          <w:lang w:val="lv-LV"/>
        </w:rPr>
        <w:t>Prorocentrum minimum</w:t>
      </w:r>
      <w:r w:rsidRPr="001370C8">
        <w:rPr>
          <w:color w:val="000000"/>
          <w:vertAlign w:val="baseline"/>
          <w:lang w:val="lv-LV"/>
        </w:rPr>
        <w:t xml:space="preserve"> special case. Doctoral dissertation. University of Helsinki, Faculty of Bioscience, Department of Biological and Environmental Science and Finnish Institute of Marine Research</w:t>
      </w:r>
    </w:p>
    <w:p w:rsidR="00AB11EE" w:rsidRPr="001370C8" w:rsidRDefault="00AB11EE" w:rsidP="00400ACF">
      <w:pPr>
        <w:autoSpaceDE w:val="0"/>
        <w:autoSpaceDN w:val="0"/>
        <w:adjustRightInd w:val="0"/>
        <w:rPr>
          <w:vertAlign w:val="baseline"/>
          <w:lang w:val="lv-LV"/>
        </w:rPr>
      </w:pPr>
    </w:p>
    <w:p w:rsidR="00D8402E" w:rsidRPr="001370C8" w:rsidRDefault="00D8402E" w:rsidP="003E2B60">
      <w:pPr>
        <w:rPr>
          <w:color w:val="000000"/>
          <w:vertAlign w:val="baseline"/>
          <w:lang w:val="lv-LV"/>
        </w:rPr>
      </w:pPr>
      <w:r w:rsidRPr="001370C8">
        <w:rPr>
          <w:color w:val="000000"/>
          <w:vertAlign w:val="baseline"/>
          <w:lang w:val="lv-LV"/>
        </w:rPr>
        <w:t xml:space="preserve">Pertola S., Kuosa H., Olsen R. 2005. Is the invasion of </w:t>
      </w:r>
      <w:r w:rsidRPr="001370C8">
        <w:rPr>
          <w:i/>
          <w:color w:val="000000"/>
          <w:vertAlign w:val="baseline"/>
          <w:lang w:val="lv-LV"/>
        </w:rPr>
        <w:t>Prorocentrum minimum</w:t>
      </w:r>
      <w:r w:rsidRPr="001370C8">
        <w:rPr>
          <w:color w:val="000000"/>
          <w:vertAlign w:val="baseline"/>
          <w:lang w:val="lv-LV"/>
        </w:rPr>
        <w:t xml:space="preserve"> (Dinophyceae) related to the nitrogen enrichment of the Baltic Sea? Harmful Algae 4: 481-492</w:t>
      </w:r>
    </w:p>
    <w:p w:rsidR="00D8402E" w:rsidRPr="001370C8" w:rsidRDefault="00D8402E" w:rsidP="00961746">
      <w:pPr>
        <w:autoSpaceDE w:val="0"/>
        <w:autoSpaceDN w:val="0"/>
        <w:adjustRightInd w:val="0"/>
        <w:rPr>
          <w:vertAlign w:val="baseline"/>
          <w:lang w:val="lv-LV"/>
        </w:rPr>
      </w:pPr>
    </w:p>
    <w:p w:rsidR="00961746" w:rsidRPr="001370C8" w:rsidRDefault="00961746" w:rsidP="003E2B60">
      <w:pPr>
        <w:autoSpaceDE w:val="0"/>
        <w:autoSpaceDN w:val="0"/>
        <w:adjustRightInd w:val="0"/>
        <w:rPr>
          <w:rStyle w:val="st"/>
          <w:vertAlign w:val="baseline"/>
          <w:lang w:val="lv-LV"/>
        </w:rPr>
      </w:pPr>
      <w:r w:rsidRPr="001370C8">
        <w:rPr>
          <w:vertAlign w:val="baseline"/>
          <w:lang w:val="lv-LV"/>
        </w:rPr>
        <w:t xml:space="preserve">Nakazima M. 1965. Studies on the source of shellfish poisons in Lake Hamana. I. Relation of the abundance of a species of dinoflagellate </w:t>
      </w:r>
      <w:r w:rsidRPr="001370C8">
        <w:rPr>
          <w:i/>
          <w:vertAlign w:val="baseline"/>
          <w:lang w:val="lv-LV"/>
        </w:rPr>
        <w:t>Prorocentrum</w:t>
      </w:r>
      <w:r w:rsidRPr="001370C8">
        <w:rPr>
          <w:vertAlign w:val="baseline"/>
          <w:lang w:val="lv-LV"/>
        </w:rPr>
        <w:t xml:space="preserve"> sp. to shellfish toxicity. </w:t>
      </w:r>
      <w:r w:rsidRPr="001370C8">
        <w:rPr>
          <w:rStyle w:val="st"/>
          <w:vertAlign w:val="baseline"/>
          <w:lang w:val="lv-LV"/>
        </w:rPr>
        <w:t>Bulletin of the Japanese Society of Scientific Fisheries 31: 198-203</w:t>
      </w:r>
    </w:p>
    <w:p w:rsidR="00961746" w:rsidRPr="001370C8" w:rsidRDefault="00961746" w:rsidP="007D4330">
      <w:pPr>
        <w:ind w:left="426" w:hanging="426"/>
        <w:contextualSpacing/>
        <w:rPr>
          <w:color w:val="000000"/>
          <w:vertAlign w:val="baseline"/>
          <w:lang w:val="lv-LV"/>
        </w:rPr>
      </w:pPr>
    </w:p>
    <w:p w:rsidR="00961746" w:rsidRPr="001370C8" w:rsidRDefault="00961746" w:rsidP="003E2B60">
      <w:pPr>
        <w:contextualSpacing/>
        <w:rPr>
          <w:rStyle w:val="st"/>
          <w:vertAlign w:val="baseline"/>
          <w:lang w:val="lv-LV"/>
        </w:rPr>
      </w:pPr>
      <w:r w:rsidRPr="001370C8">
        <w:rPr>
          <w:color w:val="000000"/>
          <w:vertAlign w:val="baseline"/>
          <w:lang w:val="lv-LV"/>
        </w:rPr>
        <w:t xml:space="preserve">Smith G.B. 1975. Phytoplankton blooms and reef kills in the mid-eastern Gulf of Mexico. </w:t>
      </w:r>
      <w:r w:rsidRPr="001370C8">
        <w:rPr>
          <w:rStyle w:val="st"/>
          <w:vertAlign w:val="baseline"/>
          <w:lang w:val="lv-LV"/>
        </w:rPr>
        <w:t>Florida Marine Research Publications 8: 8</w:t>
      </w:r>
    </w:p>
    <w:p w:rsidR="00961746" w:rsidRPr="001370C8" w:rsidRDefault="00961746" w:rsidP="007D4330">
      <w:pPr>
        <w:ind w:left="426" w:hanging="426"/>
        <w:contextualSpacing/>
        <w:rPr>
          <w:color w:val="000000"/>
          <w:vertAlign w:val="baseline"/>
          <w:lang w:val="lv-LV"/>
        </w:rPr>
      </w:pPr>
    </w:p>
    <w:p w:rsidR="007D4330" w:rsidRPr="001370C8" w:rsidRDefault="007D4330" w:rsidP="003E2B60">
      <w:pPr>
        <w:contextualSpacing/>
        <w:rPr>
          <w:color w:val="000000"/>
          <w:vertAlign w:val="baseline"/>
          <w:lang w:val="lv-LV"/>
        </w:rPr>
      </w:pPr>
      <w:r w:rsidRPr="001370C8">
        <w:rPr>
          <w:color w:val="000000"/>
          <w:vertAlign w:val="baseline"/>
          <w:lang w:val="lv-LV"/>
        </w:rPr>
        <w:t>Smayda T.J. 1990. Novel and nuisance phytoplankton blooms in the sea: evidence for a global epidemic. In: Granéli E., Sundström E., Edler L., Anderson D.M. (Eds.), Toxic Marine Phytoplankton. Elsvier, New York: 29-40</w:t>
      </w:r>
    </w:p>
    <w:p w:rsidR="007D4330" w:rsidRPr="001370C8" w:rsidRDefault="007D4330" w:rsidP="00D8402E">
      <w:pPr>
        <w:autoSpaceDE w:val="0"/>
        <w:autoSpaceDN w:val="0"/>
        <w:adjustRightInd w:val="0"/>
        <w:rPr>
          <w:vertAlign w:val="baseline"/>
          <w:lang w:val="lv-LV"/>
        </w:rPr>
      </w:pPr>
    </w:p>
    <w:p w:rsidR="00D8402E" w:rsidRPr="001370C8" w:rsidRDefault="00D8402E" w:rsidP="003E2B60">
      <w:pPr>
        <w:rPr>
          <w:vertAlign w:val="baseline"/>
          <w:lang w:val="lv-LV"/>
        </w:rPr>
      </w:pPr>
      <w:r w:rsidRPr="001370C8">
        <w:rPr>
          <w:vertAlign w:val="baseline"/>
          <w:lang w:val="lv-LV"/>
        </w:rPr>
        <w:t xml:space="preserve">Stoecker D.K., Li A., Coast D.W. Gustafson D.E. Nannen M.K. 1997. Mixotrophy in the dinoflagellate </w:t>
      </w:r>
      <w:r w:rsidRPr="001370C8">
        <w:rPr>
          <w:i/>
          <w:vertAlign w:val="baseline"/>
          <w:lang w:val="lv-LV"/>
        </w:rPr>
        <w:t>Prorocentrum minimum</w:t>
      </w:r>
      <w:r w:rsidRPr="001370C8">
        <w:rPr>
          <w:vertAlign w:val="baseline"/>
          <w:lang w:val="lv-LV"/>
        </w:rPr>
        <w:t>. Marine Ecology Progress Series 152: 1-12</w:t>
      </w:r>
    </w:p>
    <w:p w:rsidR="00D8402E" w:rsidRPr="001370C8" w:rsidRDefault="00D8402E" w:rsidP="00D8402E">
      <w:pPr>
        <w:ind w:left="284" w:hanging="284"/>
        <w:contextualSpacing/>
        <w:rPr>
          <w:vertAlign w:val="baseline"/>
          <w:lang w:val="lv-LV"/>
        </w:rPr>
      </w:pPr>
    </w:p>
    <w:p w:rsidR="00AB11EE" w:rsidRPr="001370C8" w:rsidRDefault="00AB11EE" w:rsidP="003E2B60">
      <w:pPr>
        <w:contextualSpacing/>
        <w:rPr>
          <w:vertAlign w:val="baseline"/>
          <w:lang w:val="lv-LV"/>
        </w:rPr>
      </w:pPr>
      <w:r w:rsidRPr="001370C8">
        <w:rPr>
          <w:vertAlign w:val="baseline"/>
          <w:lang w:val="lv-LV"/>
        </w:rPr>
        <w:t>Tyler M.A., Seiliger H.H. 1978. Annual subsurface transport of a red tide dinoflagellate to its bloom area: water circulation pattern and organism distribution in the Chesapeake Bay. Limnology and Oceanography 23: 227-246</w:t>
      </w:r>
    </w:p>
    <w:p w:rsidR="00AB11EE" w:rsidRPr="001370C8" w:rsidRDefault="00AB11EE" w:rsidP="00400ACF">
      <w:pPr>
        <w:autoSpaceDE w:val="0"/>
        <w:autoSpaceDN w:val="0"/>
        <w:adjustRightInd w:val="0"/>
        <w:rPr>
          <w:vertAlign w:val="baseline"/>
          <w:lang w:val="lv-LV"/>
        </w:rPr>
      </w:pPr>
    </w:p>
    <w:p w:rsidR="007E2A84" w:rsidRPr="001370C8" w:rsidRDefault="00532E52" w:rsidP="00400ACF">
      <w:pPr>
        <w:autoSpaceDE w:val="0"/>
        <w:autoSpaceDN w:val="0"/>
        <w:adjustRightInd w:val="0"/>
        <w:rPr>
          <w:vertAlign w:val="baseline"/>
          <w:lang w:val="lv-LV"/>
        </w:rPr>
      </w:pPr>
      <w:r w:rsidRPr="001370C8">
        <w:rPr>
          <w:vertAlign w:val="baseline"/>
          <w:lang w:val="lv-LV"/>
        </w:rPr>
        <w:lastRenderedPageBreak/>
        <w:t xml:space="preserve">Witek, B., Plinski, M., 2000. The first recorded bloom of </w:t>
      </w:r>
      <w:r w:rsidRPr="001370C8">
        <w:rPr>
          <w:rStyle w:val="Emphasis"/>
          <w:vertAlign w:val="baseline"/>
          <w:lang w:val="lv-LV"/>
        </w:rPr>
        <w:t>Prorocentrum minimum</w:t>
      </w:r>
      <w:r w:rsidRPr="001370C8">
        <w:rPr>
          <w:vertAlign w:val="baseline"/>
          <w:lang w:val="lv-LV"/>
        </w:rPr>
        <w:t xml:space="preserve"> (PAVILLARD) SCHILLER in the coastal zone of the Gulf of Gdansk, Oceanologia 42: 29-36</w:t>
      </w:r>
    </w:p>
    <w:p w:rsidR="007E2A84" w:rsidRPr="001370C8" w:rsidRDefault="007E2A84" w:rsidP="00400ACF">
      <w:pPr>
        <w:autoSpaceDE w:val="0"/>
        <w:autoSpaceDN w:val="0"/>
        <w:adjustRightInd w:val="0"/>
        <w:rPr>
          <w:vertAlign w:val="baseline"/>
          <w:lang w:val="lv-LV"/>
        </w:rPr>
      </w:pPr>
    </w:p>
    <w:p w:rsidR="00586379" w:rsidRDefault="00A92DF4" w:rsidP="00862B23">
      <w:pPr>
        <w:pStyle w:val="ListParagraph"/>
        <w:ind w:left="0"/>
        <w:rPr>
          <w:vertAlign w:val="baseline"/>
          <w:lang w:val="lv-LV"/>
        </w:rPr>
      </w:pPr>
      <w:r w:rsidRPr="001370C8">
        <w:rPr>
          <w:b/>
          <w:bCs/>
          <w:vertAlign w:val="baseline"/>
          <w:lang w:val="lv-LV"/>
        </w:rPr>
        <w:t>Lapas autori:</w:t>
      </w:r>
      <w:r w:rsidRPr="001370C8">
        <w:rPr>
          <w:vertAlign w:val="baseline"/>
          <w:lang w:val="lv-LV"/>
        </w:rPr>
        <w:t xml:space="preserve"> </w:t>
      </w:r>
      <w:r w:rsidR="000041EF" w:rsidRPr="001370C8">
        <w:rPr>
          <w:vertAlign w:val="baseline"/>
          <w:lang w:val="lv-LV"/>
        </w:rPr>
        <w:t>Iveta Jurgensone</w:t>
      </w:r>
      <w:r w:rsidR="001D4821" w:rsidRPr="001370C8">
        <w:rPr>
          <w:vertAlign w:val="baseline"/>
          <w:lang w:val="lv-LV"/>
        </w:rPr>
        <w:t xml:space="preserve">, </w:t>
      </w:r>
    </w:p>
    <w:p w:rsidR="00A92DF4" w:rsidRPr="001370C8" w:rsidRDefault="00586379" w:rsidP="00862B23">
      <w:pPr>
        <w:pStyle w:val="ListParagraph"/>
        <w:ind w:left="0"/>
        <w:rPr>
          <w:vertAlign w:val="baseline"/>
          <w:lang w:val="lv-LV"/>
        </w:rPr>
      </w:pPr>
      <w:r w:rsidRPr="00CA00C4">
        <w:rPr>
          <w:vertAlign w:val="baseline"/>
          <w:lang w:val="lv-LV"/>
        </w:rPr>
        <w:t>Latvijas Hidro</w:t>
      </w:r>
      <w:bookmarkStart w:id="0" w:name="_GoBack"/>
      <w:bookmarkEnd w:id="0"/>
      <w:r w:rsidRPr="00CA00C4">
        <w:rPr>
          <w:vertAlign w:val="baseline"/>
          <w:lang w:val="lv-LV"/>
        </w:rPr>
        <w:t>ekoloģijas institūts, Voleru iela 4, Rīga, LV–1007, Latvija</w:t>
      </w:r>
      <w:r w:rsidR="001D4821" w:rsidRPr="001370C8">
        <w:rPr>
          <w:vertAlign w:val="baseline"/>
          <w:lang w:val="lv-LV"/>
        </w:rPr>
        <w:t>, 2016.gada oktobris.</w:t>
      </w:r>
    </w:p>
    <w:p w:rsidR="00A92DF4" w:rsidRPr="001370C8" w:rsidRDefault="00A92DF4" w:rsidP="0047432E">
      <w:pPr>
        <w:autoSpaceDE w:val="0"/>
        <w:autoSpaceDN w:val="0"/>
        <w:adjustRightInd w:val="0"/>
        <w:rPr>
          <w:sz w:val="20"/>
          <w:szCs w:val="20"/>
          <w:vertAlign w:val="baseline"/>
          <w:lang w:val="lv-LV"/>
        </w:rPr>
      </w:pPr>
    </w:p>
    <w:sectPr w:rsidR="00A92DF4" w:rsidRPr="001370C8" w:rsidSect="003F07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80E99"/>
    <w:multiLevelType w:val="hybridMultilevel"/>
    <w:tmpl w:val="663C79DE"/>
    <w:lvl w:ilvl="0" w:tplc="94E8EE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1CF1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0AD1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EC3F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24A5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3E83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1EC9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1465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6486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D7C32B2"/>
    <w:multiLevelType w:val="hybridMultilevel"/>
    <w:tmpl w:val="2FE24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0451CA6"/>
    <w:multiLevelType w:val="hybridMultilevel"/>
    <w:tmpl w:val="7522F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889"/>
    <w:rsid w:val="000002D6"/>
    <w:rsid w:val="000041EF"/>
    <w:rsid w:val="0002251C"/>
    <w:rsid w:val="00031791"/>
    <w:rsid w:val="00040BF9"/>
    <w:rsid w:val="000519DE"/>
    <w:rsid w:val="00077117"/>
    <w:rsid w:val="000C0944"/>
    <w:rsid w:val="000C6F15"/>
    <w:rsid w:val="000D24BB"/>
    <w:rsid w:val="000E2617"/>
    <w:rsid w:val="000E7E38"/>
    <w:rsid w:val="000F2097"/>
    <w:rsid w:val="000F4A40"/>
    <w:rsid w:val="00113A13"/>
    <w:rsid w:val="0012727B"/>
    <w:rsid w:val="001370C8"/>
    <w:rsid w:val="00160AD7"/>
    <w:rsid w:val="00185C8D"/>
    <w:rsid w:val="001C6336"/>
    <w:rsid w:val="001C69CA"/>
    <w:rsid w:val="001C7CB1"/>
    <w:rsid w:val="001D4821"/>
    <w:rsid w:val="001E14A9"/>
    <w:rsid w:val="001F466B"/>
    <w:rsid w:val="00234E28"/>
    <w:rsid w:val="00247851"/>
    <w:rsid w:val="00260053"/>
    <w:rsid w:val="00262909"/>
    <w:rsid w:val="00272616"/>
    <w:rsid w:val="00283344"/>
    <w:rsid w:val="002A1558"/>
    <w:rsid w:val="002B400C"/>
    <w:rsid w:val="002C2906"/>
    <w:rsid w:val="002C5552"/>
    <w:rsid w:val="002D089D"/>
    <w:rsid w:val="002D1889"/>
    <w:rsid w:val="002E37CF"/>
    <w:rsid w:val="002F7F57"/>
    <w:rsid w:val="0030798E"/>
    <w:rsid w:val="00314862"/>
    <w:rsid w:val="00340535"/>
    <w:rsid w:val="00340DE9"/>
    <w:rsid w:val="003521AE"/>
    <w:rsid w:val="00383C55"/>
    <w:rsid w:val="00390FBF"/>
    <w:rsid w:val="003965D7"/>
    <w:rsid w:val="003C076D"/>
    <w:rsid w:val="003E2B60"/>
    <w:rsid w:val="003F0795"/>
    <w:rsid w:val="003F36BC"/>
    <w:rsid w:val="00400ACF"/>
    <w:rsid w:val="00402E31"/>
    <w:rsid w:val="004059BB"/>
    <w:rsid w:val="004400E4"/>
    <w:rsid w:val="0047432E"/>
    <w:rsid w:val="00474BD1"/>
    <w:rsid w:val="00476141"/>
    <w:rsid w:val="004B5CBC"/>
    <w:rsid w:val="004D439F"/>
    <w:rsid w:val="004D5D66"/>
    <w:rsid w:val="004E1326"/>
    <w:rsid w:val="004F598A"/>
    <w:rsid w:val="004F778F"/>
    <w:rsid w:val="00523161"/>
    <w:rsid w:val="00532E52"/>
    <w:rsid w:val="0053724D"/>
    <w:rsid w:val="005734E5"/>
    <w:rsid w:val="00575D03"/>
    <w:rsid w:val="00586379"/>
    <w:rsid w:val="00591048"/>
    <w:rsid w:val="005A086F"/>
    <w:rsid w:val="005C4B3E"/>
    <w:rsid w:val="005C75C4"/>
    <w:rsid w:val="005F4587"/>
    <w:rsid w:val="00600CEF"/>
    <w:rsid w:val="00600DEC"/>
    <w:rsid w:val="006048B4"/>
    <w:rsid w:val="00626B98"/>
    <w:rsid w:val="00645AAA"/>
    <w:rsid w:val="006533FC"/>
    <w:rsid w:val="00655098"/>
    <w:rsid w:val="00670109"/>
    <w:rsid w:val="00671827"/>
    <w:rsid w:val="0067709D"/>
    <w:rsid w:val="00685DFA"/>
    <w:rsid w:val="0069148A"/>
    <w:rsid w:val="00696814"/>
    <w:rsid w:val="006A6953"/>
    <w:rsid w:val="006E73F8"/>
    <w:rsid w:val="006F3369"/>
    <w:rsid w:val="006F50F3"/>
    <w:rsid w:val="006F5CBA"/>
    <w:rsid w:val="00710B0A"/>
    <w:rsid w:val="00712F6A"/>
    <w:rsid w:val="007370FA"/>
    <w:rsid w:val="0074353D"/>
    <w:rsid w:val="007464D4"/>
    <w:rsid w:val="007537ED"/>
    <w:rsid w:val="00761191"/>
    <w:rsid w:val="0076121A"/>
    <w:rsid w:val="00767F8B"/>
    <w:rsid w:val="00774D3C"/>
    <w:rsid w:val="00794AF8"/>
    <w:rsid w:val="007A6F00"/>
    <w:rsid w:val="007D4330"/>
    <w:rsid w:val="007E14A5"/>
    <w:rsid w:val="007E2302"/>
    <w:rsid w:val="007E2A84"/>
    <w:rsid w:val="007E7908"/>
    <w:rsid w:val="007F1106"/>
    <w:rsid w:val="008037F8"/>
    <w:rsid w:val="00816972"/>
    <w:rsid w:val="00833439"/>
    <w:rsid w:val="0084633C"/>
    <w:rsid w:val="00851E26"/>
    <w:rsid w:val="00862B23"/>
    <w:rsid w:val="00876B6F"/>
    <w:rsid w:val="00891ADC"/>
    <w:rsid w:val="00892DAF"/>
    <w:rsid w:val="008A6938"/>
    <w:rsid w:val="008D1787"/>
    <w:rsid w:val="008E329E"/>
    <w:rsid w:val="009207F8"/>
    <w:rsid w:val="00932FA6"/>
    <w:rsid w:val="00956273"/>
    <w:rsid w:val="00961746"/>
    <w:rsid w:val="00972E58"/>
    <w:rsid w:val="00990B2C"/>
    <w:rsid w:val="009B08C6"/>
    <w:rsid w:val="009D7F72"/>
    <w:rsid w:val="009E3747"/>
    <w:rsid w:val="00A01573"/>
    <w:rsid w:val="00A0730C"/>
    <w:rsid w:val="00A147E8"/>
    <w:rsid w:val="00A23DDB"/>
    <w:rsid w:val="00A24F42"/>
    <w:rsid w:val="00A53B20"/>
    <w:rsid w:val="00A65E25"/>
    <w:rsid w:val="00A8352B"/>
    <w:rsid w:val="00A92DF4"/>
    <w:rsid w:val="00AA3A98"/>
    <w:rsid w:val="00AB11EE"/>
    <w:rsid w:val="00AD7F63"/>
    <w:rsid w:val="00B0385B"/>
    <w:rsid w:val="00B2046F"/>
    <w:rsid w:val="00B4337A"/>
    <w:rsid w:val="00B60F40"/>
    <w:rsid w:val="00BA4473"/>
    <w:rsid w:val="00BA46B9"/>
    <w:rsid w:val="00BC386E"/>
    <w:rsid w:val="00BE435F"/>
    <w:rsid w:val="00BE58D6"/>
    <w:rsid w:val="00BE798C"/>
    <w:rsid w:val="00BE79C5"/>
    <w:rsid w:val="00C34231"/>
    <w:rsid w:val="00C444BF"/>
    <w:rsid w:val="00C66491"/>
    <w:rsid w:val="00C847F8"/>
    <w:rsid w:val="00C9627C"/>
    <w:rsid w:val="00D23A82"/>
    <w:rsid w:val="00D67137"/>
    <w:rsid w:val="00D745A5"/>
    <w:rsid w:val="00D8402E"/>
    <w:rsid w:val="00D87601"/>
    <w:rsid w:val="00D92845"/>
    <w:rsid w:val="00DA54F7"/>
    <w:rsid w:val="00DB0B82"/>
    <w:rsid w:val="00DB358D"/>
    <w:rsid w:val="00DD1278"/>
    <w:rsid w:val="00DD442A"/>
    <w:rsid w:val="00DF676E"/>
    <w:rsid w:val="00E05354"/>
    <w:rsid w:val="00E20DC2"/>
    <w:rsid w:val="00E2664C"/>
    <w:rsid w:val="00E63FC7"/>
    <w:rsid w:val="00E64FEE"/>
    <w:rsid w:val="00E751B2"/>
    <w:rsid w:val="00E77AEA"/>
    <w:rsid w:val="00E80442"/>
    <w:rsid w:val="00E90E0E"/>
    <w:rsid w:val="00EB1C78"/>
    <w:rsid w:val="00EC6054"/>
    <w:rsid w:val="00ED0C55"/>
    <w:rsid w:val="00ED5D29"/>
    <w:rsid w:val="00ED5D69"/>
    <w:rsid w:val="00EE4AC4"/>
    <w:rsid w:val="00EF5989"/>
    <w:rsid w:val="00F27A85"/>
    <w:rsid w:val="00F30CF1"/>
    <w:rsid w:val="00F3285C"/>
    <w:rsid w:val="00F412D8"/>
    <w:rsid w:val="00F43318"/>
    <w:rsid w:val="00F45199"/>
    <w:rsid w:val="00F63D57"/>
    <w:rsid w:val="00F761CC"/>
    <w:rsid w:val="00F94634"/>
    <w:rsid w:val="00F95B0F"/>
    <w:rsid w:val="00FC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889"/>
    <w:pPr>
      <w:jc w:val="both"/>
    </w:pPr>
    <w:rPr>
      <w:sz w:val="24"/>
      <w:szCs w:val="24"/>
      <w:vertAlign w:val="superscript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5C4B3E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vertAlign w:val="baseline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1889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F433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3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9627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B1C78"/>
    <w:pPr>
      <w:spacing w:before="100" w:beforeAutospacing="1" w:after="100" w:afterAutospacing="1"/>
      <w:jc w:val="left"/>
    </w:pPr>
    <w:rPr>
      <w:rFonts w:eastAsia="Times New Roman"/>
      <w:vertAlign w:val="baseline"/>
      <w:lang w:val="lv-LV" w:eastAsia="lv-LV"/>
    </w:rPr>
  </w:style>
  <w:style w:type="character" w:styleId="Strong">
    <w:name w:val="Strong"/>
    <w:basedOn w:val="DefaultParagraphFont"/>
    <w:uiPriority w:val="22"/>
    <w:qFormat/>
    <w:rsid w:val="00EB1C78"/>
    <w:rPr>
      <w:b/>
      <w:bCs/>
    </w:rPr>
  </w:style>
  <w:style w:type="character" w:styleId="Emphasis">
    <w:name w:val="Emphasis"/>
    <w:basedOn w:val="DefaultParagraphFont"/>
    <w:uiPriority w:val="20"/>
    <w:qFormat/>
    <w:rsid w:val="00EB1C78"/>
    <w:rPr>
      <w:i/>
      <w:iCs/>
    </w:rPr>
  </w:style>
  <w:style w:type="character" w:customStyle="1" w:styleId="apple-converted-space">
    <w:name w:val="apple-converted-space"/>
    <w:basedOn w:val="DefaultParagraphFont"/>
    <w:rsid w:val="00EB1C78"/>
  </w:style>
  <w:style w:type="character" w:customStyle="1" w:styleId="info">
    <w:name w:val="info"/>
    <w:basedOn w:val="DefaultParagraphFont"/>
    <w:rsid w:val="00575D03"/>
  </w:style>
  <w:style w:type="character" w:customStyle="1" w:styleId="Heading1Char">
    <w:name w:val="Heading 1 Char"/>
    <w:basedOn w:val="DefaultParagraphFont"/>
    <w:link w:val="Heading1"/>
    <w:uiPriority w:val="9"/>
    <w:rsid w:val="005C4B3E"/>
    <w:rPr>
      <w:rFonts w:eastAsia="Times New Roman"/>
      <w:b/>
      <w:bCs/>
      <w:kern w:val="36"/>
      <w:sz w:val="48"/>
      <w:szCs w:val="48"/>
    </w:rPr>
  </w:style>
  <w:style w:type="character" w:customStyle="1" w:styleId="antraste">
    <w:name w:val="antraste"/>
    <w:basedOn w:val="DefaultParagraphFont"/>
    <w:rsid w:val="005C4B3E"/>
  </w:style>
  <w:style w:type="character" w:customStyle="1" w:styleId="ms-rtefontface-12">
    <w:name w:val="ms-rtefontface-12"/>
    <w:basedOn w:val="DefaultParagraphFont"/>
    <w:rsid w:val="00D745A5"/>
  </w:style>
  <w:style w:type="character" w:customStyle="1" w:styleId="st">
    <w:name w:val="st"/>
    <w:basedOn w:val="DefaultParagraphFont"/>
    <w:rsid w:val="009617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889"/>
    <w:pPr>
      <w:jc w:val="both"/>
    </w:pPr>
    <w:rPr>
      <w:sz w:val="24"/>
      <w:szCs w:val="24"/>
      <w:vertAlign w:val="superscript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5C4B3E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vertAlign w:val="baseline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1889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F433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3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9627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B1C78"/>
    <w:pPr>
      <w:spacing w:before="100" w:beforeAutospacing="1" w:after="100" w:afterAutospacing="1"/>
      <w:jc w:val="left"/>
    </w:pPr>
    <w:rPr>
      <w:rFonts w:eastAsia="Times New Roman"/>
      <w:vertAlign w:val="baseline"/>
      <w:lang w:val="lv-LV" w:eastAsia="lv-LV"/>
    </w:rPr>
  </w:style>
  <w:style w:type="character" w:styleId="Strong">
    <w:name w:val="Strong"/>
    <w:basedOn w:val="DefaultParagraphFont"/>
    <w:uiPriority w:val="22"/>
    <w:qFormat/>
    <w:rsid w:val="00EB1C78"/>
    <w:rPr>
      <w:b/>
      <w:bCs/>
    </w:rPr>
  </w:style>
  <w:style w:type="character" w:styleId="Emphasis">
    <w:name w:val="Emphasis"/>
    <w:basedOn w:val="DefaultParagraphFont"/>
    <w:uiPriority w:val="20"/>
    <w:qFormat/>
    <w:rsid w:val="00EB1C78"/>
    <w:rPr>
      <w:i/>
      <w:iCs/>
    </w:rPr>
  </w:style>
  <w:style w:type="character" w:customStyle="1" w:styleId="apple-converted-space">
    <w:name w:val="apple-converted-space"/>
    <w:basedOn w:val="DefaultParagraphFont"/>
    <w:rsid w:val="00EB1C78"/>
  </w:style>
  <w:style w:type="character" w:customStyle="1" w:styleId="info">
    <w:name w:val="info"/>
    <w:basedOn w:val="DefaultParagraphFont"/>
    <w:rsid w:val="00575D03"/>
  </w:style>
  <w:style w:type="character" w:customStyle="1" w:styleId="Heading1Char">
    <w:name w:val="Heading 1 Char"/>
    <w:basedOn w:val="DefaultParagraphFont"/>
    <w:link w:val="Heading1"/>
    <w:uiPriority w:val="9"/>
    <w:rsid w:val="005C4B3E"/>
    <w:rPr>
      <w:rFonts w:eastAsia="Times New Roman"/>
      <w:b/>
      <w:bCs/>
      <w:kern w:val="36"/>
      <w:sz w:val="48"/>
      <w:szCs w:val="48"/>
    </w:rPr>
  </w:style>
  <w:style w:type="character" w:customStyle="1" w:styleId="antraste">
    <w:name w:val="antraste"/>
    <w:basedOn w:val="DefaultParagraphFont"/>
    <w:rsid w:val="005C4B3E"/>
  </w:style>
  <w:style w:type="character" w:customStyle="1" w:styleId="ms-rtefontface-12">
    <w:name w:val="ms-rtefontface-12"/>
    <w:basedOn w:val="DefaultParagraphFont"/>
    <w:rsid w:val="00D745A5"/>
  </w:style>
  <w:style w:type="character" w:customStyle="1" w:styleId="st">
    <w:name w:val="st"/>
    <w:basedOn w:val="DefaultParagraphFont"/>
    <w:rsid w:val="00961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1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847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9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helcom.fi/Pages/Impacts-of-invasive-phytoplankton-species-on-the-Baltic-Sea-ecosystem-in-1980-2008.asp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F668F-6D84-4652-B486-7C4A5FB65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6</Pages>
  <Words>5960</Words>
  <Characters>3398</Characters>
  <Application>Microsoft Office Word</Application>
  <DocSecurity>0</DocSecurity>
  <Lines>28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Suga: Orconectes limosus - dzeloņvaigu vēzis</vt:lpstr>
    </vt:vector>
  </TitlesOfParts>
  <Company>LZPI</Company>
  <LinksUpToDate>false</LinksUpToDate>
  <CharactersWithSpaces>9340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Suga: Orconectes limosus - dzeloņvaigu vēzis</dc:title>
  <dc:creator>JanisBirzaks</dc:creator>
  <cp:lastModifiedBy>Solvita Strake</cp:lastModifiedBy>
  <cp:revision>28</cp:revision>
  <dcterms:created xsi:type="dcterms:W3CDTF">2016-10-30T09:54:00Z</dcterms:created>
  <dcterms:modified xsi:type="dcterms:W3CDTF">2016-11-06T17:00:00Z</dcterms:modified>
</cp:coreProperties>
</file>