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05" w:rsidRPr="00AE095F" w:rsidRDefault="00AD0B6F" w:rsidP="00AE095F">
      <w:pPr>
        <w:spacing w:after="0" w:line="240" w:lineRule="auto"/>
        <w:jc w:val="both"/>
        <w:rPr>
          <w:rFonts w:ascii="Times New Roman" w:hAnsi="Times New Roman" w:cs="Times New Roman"/>
          <w:b/>
          <w:color w:val="0070C0"/>
          <w:sz w:val="28"/>
          <w:szCs w:val="24"/>
          <w:lang w:val="lv-LV"/>
        </w:rPr>
      </w:pPr>
      <w:r w:rsidRPr="00AE095F">
        <w:rPr>
          <w:rFonts w:ascii="Times New Roman" w:hAnsi="Times New Roman" w:cs="Times New Roman"/>
          <w:b/>
          <w:i/>
          <w:color w:val="0070C0"/>
          <w:sz w:val="28"/>
          <w:szCs w:val="24"/>
          <w:lang w:val="lv-LV"/>
        </w:rPr>
        <w:t xml:space="preserve">ARONIA PRUNIFOLIA </w:t>
      </w:r>
      <w:r w:rsidRPr="00AE095F">
        <w:rPr>
          <w:rFonts w:ascii="Times New Roman" w:hAnsi="Times New Roman" w:cs="Times New Roman"/>
          <w:b/>
          <w:color w:val="0070C0"/>
          <w:sz w:val="28"/>
          <w:szCs w:val="24"/>
          <w:lang w:val="lv-LV"/>
        </w:rPr>
        <w:t>- PLŪMJLAPU ARONIJA</w:t>
      </w:r>
    </w:p>
    <w:p w:rsidR="00AE095F" w:rsidRDefault="00AE095F" w:rsidP="00AE095F">
      <w:pPr>
        <w:spacing w:after="0" w:line="240" w:lineRule="auto"/>
        <w:jc w:val="both"/>
        <w:rPr>
          <w:rFonts w:ascii="Times New Roman" w:hAnsi="Times New Roman" w:cs="Times New Roman"/>
          <w:b/>
          <w:sz w:val="20"/>
          <w:szCs w:val="20"/>
          <w:lang w:val="lv-LV"/>
        </w:rPr>
      </w:pPr>
    </w:p>
    <w:p w:rsidR="00402F60" w:rsidRPr="002E6806" w:rsidRDefault="00695905"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hAnsi="Times New Roman" w:cs="Times New Roman"/>
          <w:b/>
          <w:sz w:val="20"/>
          <w:szCs w:val="20"/>
          <w:lang w:val="lv-LV"/>
        </w:rPr>
        <w:t>Zinātniskais nosaukums</w:t>
      </w:r>
      <w:r w:rsidRPr="002E6806">
        <w:rPr>
          <w:rFonts w:ascii="Times New Roman" w:hAnsi="Times New Roman" w:cs="Times New Roman"/>
          <w:sz w:val="20"/>
          <w:szCs w:val="20"/>
          <w:lang w:val="lv-LV"/>
        </w:rPr>
        <w:t xml:space="preserve">: </w:t>
      </w:r>
      <w:r w:rsidR="00A416A3" w:rsidRPr="002E6806">
        <w:rPr>
          <w:rFonts w:ascii="Times New Roman" w:hAnsi="Times New Roman" w:cs="Times New Roman"/>
          <w:i/>
          <w:sz w:val="20"/>
          <w:szCs w:val="20"/>
          <w:lang w:val="lv-LV"/>
        </w:rPr>
        <w:t>Aronia prunifolia</w:t>
      </w:r>
      <w:r w:rsidR="00A416A3" w:rsidRPr="002E6806">
        <w:rPr>
          <w:rFonts w:ascii="Times New Roman" w:hAnsi="Times New Roman" w:cs="Times New Roman"/>
          <w:sz w:val="20"/>
          <w:szCs w:val="20"/>
          <w:lang w:val="lv-LV"/>
        </w:rPr>
        <w:t xml:space="preserve"> </w:t>
      </w:r>
      <w:r w:rsidR="00A20102" w:rsidRPr="002E6806">
        <w:rPr>
          <w:rFonts w:ascii="Times New Roman" w:hAnsi="Times New Roman" w:cs="Times New Roman"/>
          <w:sz w:val="20"/>
          <w:szCs w:val="20"/>
          <w:lang w:val="lv-LV"/>
        </w:rPr>
        <w:t>(Marshall) Rehder</w:t>
      </w:r>
      <w:r w:rsidR="00971FA7" w:rsidRPr="002E6806">
        <w:rPr>
          <w:rFonts w:ascii="Times New Roman" w:hAnsi="Times New Roman" w:cs="Times New Roman"/>
          <w:sz w:val="20"/>
          <w:szCs w:val="20"/>
          <w:lang w:val="lv-LV"/>
        </w:rPr>
        <w:t>, Rosaceae - rožu dzimta</w:t>
      </w:r>
    </w:p>
    <w:p w:rsidR="00695905" w:rsidRPr="002E6806" w:rsidRDefault="00695905"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hAnsi="Times New Roman" w:cs="Times New Roman"/>
          <w:b/>
          <w:sz w:val="20"/>
          <w:szCs w:val="20"/>
          <w:lang w:val="lv-LV"/>
        </w:rPr>
        <w:t>Sinonīmi</w:t>
      </w:r>
      <w:r w:rsidRPr="002E6806">
        <w:rPr>
          <w:rFonts w:ascii="Times New Roman" w:hAnsi="Times New Roman" w:cs="Times New Roman"/>
          <w:sz w:val="20"/>
          <w:szCs w:val="20"/>
          <w:lang w:val="lv-LV"/>
        </w:rPr>
        <w:t xml:space="preserve">: </w:t>
      </w:r>
      <w:r w:rsidR="00971FA7" w:rsidRPr="002E6806">
        <w:rPr>
          <w:rFonts w:ascii="Times New Roman" w:hAnsi="Times New Roman" w:cs="Times New Roman"/>
          <w:i/>
          <w:sz w:val="20"/>
          <w:szCs w:val="20"/>
          <w:lang w:val="lv-LV"/>
        </w:rPr>
        <w:t>Aronia arbutifolia</w:t>
      </w:r>
      <w:r w:rsidR="00971FA7" w:rsidRPr="002E6806">
        <w:rPr>
          <w:rFonts w:ascii="Times New Roman" w:hAnsi="Times New Roman" w:cs="Times New Roman"/>
          <w:sz w:val="20"/>
          <w:szCs w:val="20"/>
          <w:lang w:val="lv-LV"/>
        </w:rPr>
        <w:t xml:space="preserve"> (L.) Pers. var. </w:t>
      </w:r>
      <w:r w:rsidR="00971FA7" w:rsidRPr="002E6806">
        <w:rPr>
          <w:rFonts w:ascii="Times New Roman" w:hAnsi="Times New Roman" w:cs="Times New Roman"/>
          <w:i/>
          <w:sz w:val="20"/>
          <w:szCs w:val="20"/>
          <w:lang w:val="lv-LV"/>
        </w:rPr>
        <w:t>nigra</w:t>
      </w:r>
      <w:r w:rsidR="00971FA7" w:rsidRPr="002E6806">
        <w:rPr>
          <w:rFonts w:ascii="Times New Roman" w:hAnsi="Times New Roman" w:cs="Times New Roman"/>
          <w:sz w:val="20"/>
          <w:szCs w:val="20"/>
          <w:lang w:val="lv-LV"/>
        </w:rPr>
        <w:t xml:space="preserve"> (Willd.) Seymour, </w:t>
      </w:r>
      <w:r w:rsidR="006C7132" w:rsidRPr="002E6806">
        <w:rPr>
          <w:rFonts w:ascii="Times New Roman" w:hAnsi="Times New Roman" w:cs="Times New Roman"/>
          <w:i/>
          <w:sz w:val="20"/>
          <w:szCs w:val="20"/>
          <w:lang w:val="lv-LV"/>
        </w:rPr>
        <w:t>A.</w:t>
      </w:r>
      <w:r w:rsidR="00971FA7" w:rsidRPr="002E6806">
        <w:rPr>
          <w:rFonts w:ascii="Times New Roman" w:hAnsi="Times New Roman" w:cs="Times New Roman"/>
          <w:i/>
          <w:sz w:val="20"/>
          <w:szCs w:val="20"/>
          <w:lang w:val="lv-LV"/>
        </w:rPr>
        <w:t xml:space="preserve"> nigra</w:t>
      </w:r>
      <w:r w:rsidR="00971FA7" w:rsidRPr="002E6806">
        <w:rPr>
          <w:rFonts w:ascii="Times New Roman" w:hAnsi="Times New Roman" w:cs="Times New Roman"/>
          <w:sz w:val="20"/>
          <w:szCs w:val="20"/>
          <w:lang w:val="lv-LV"/>
        </w:rPr>
        <w:t xml:space="preserve"> (Willd.) Koehne</w:t>
      </w:r>
      <w:r w:rsidR="0019300A" w:rsidRPr="002E6806">
        <w:rPr>
          <w:rFonts w:ascii="Times New Roman" w:hAnsi="Times New Roman" w:cs="Times New Roman"/>
          <w:sz w:val="20"/>
          <w:szCs w:val="20"/>
          <w:lang w:val="lv-LV"/>
        </w:rPr>
        <w:t xml:space="preserve">, </w:t>
      </w:r>
      <w:r w:rsidR="006C7132" w:rsidRPr="002E6806">
        <w:rPr>
          <w:rFonts w:ascii="Times New Roman" w:hAnsi="Times New Roman" w:cs="Times New Roman"/>
          <w:i/>
          <w:sz w:val="20"/>
          <w:szCs w:val="20"/>
          <w:lang w:val="lv-LV"/>
        </w:rPr>
        <w:t>Aronia</w:t>
      </w:r>
      <w:r w:rsidR="006C7132" w:rsidRPr="002E6806">
        <w:rPr>
          <w:rFonts w:ascii="Times New Roman" w:hAnsi="Times New Roman" w:cs="Times New Roman"/>
          <w:sz w:val="20"/>
          <w:szCs w:val="20"/>
          <w:lang w:val="lv-LV"/>
        </w:rPr>
        <w:t xml:space="preserve"> x </w:t>
      </w:r>
      <w:r w:rsidR="006C7132" w:rsidRPr="002E6806">
        <w:rPr>
          <w:rFonts w:ascii="Times New Roman" w:hAnsi="Times New Roman" w:cs="Times New Roman"/>
          <w:i/>
          <w:sz w:val="20"/>
          <w:szCs w:val="20"/>
          <w:lang w:val="lv-LV"/>
        </w:rPr>
        <w:t>prunifolia</w:t>
      </w:r>
      <w:r w:rsidR="006C7132" w:rsidRPr="002E6806">
        <w:rPr>
          <w:rFonts w:ascii="Times New Roman" w:hAnsi="Times New Roman" w:cs="Times New Roman"/>
          <w:sz w:val="20"/>
          <w:szCs w:val="20"/>
          <w:lang w:val="lv-LV"/>
        </w:rPr>
        <w:t xml:space="preserve"> 'Floribunda', </w:t>
      </w:r>
      <w:r w:rsidR="006C7132" w:rsidRPr="002E6806">
        <w:rPr>
          <w:rFonts w:ascii="Times New Roman" w:hAnsi="Times New Roman" w:cs="Times New Roman"/>
          <w:i/>
          <w:sz w:val="20"/>
          <w:szCs w:val="20"/>
          <w:lang w:val="lv-LV"/>
        </w:rPr>
        <w:t>Aronia</w:t>
      </w:r>
      <w:r w:rsidR="006C7132" w:rsidRPr="002E6806">
        <w:rPr>
          <w:rFonts w:ascii="Times New Roman" w:hAnsi="Times New Roman" w:cs="Times New Roman"/>
          <w:sz w:val="20"/>
          <w:szCs w:val="20"/>
          <w:lang w:val="lv-LV"/>
        </w:rPr>
        <w:t xml:space="preserve"> x </w:t>
      </w:r>
      <w:r w:rsidR="006C7132" w:rsidRPr="002E6806">
        <w:rPr>
          <w:rFonts w:ascii="Times New Roman" w:hAnsi="Times New Roman" w:cs="Times New Roman"/>
          <w:i/>
          <w:sz w:val="20"/>
          <w:szCs w:val="20"/>
          <w:lang w:val="lv-LV"/>
        </w:rPr>
        <w:t xml:space="preserve">prunifolia,  </w:t>
      </w:r>
      <w:r w:rsidR="0019300A" w:rsidRPr="002E6806">
        <w:rPr>
          <w:rFonts w:ascii="Times New Roman" w:hAnsi="Times New Roman" w:cs="Times New Roman"/>
          <w:i/>
          <w:sz w:val="20"/>
          <w:szCs w:val="20"/>
          <w:lang w:val="lv-LV"/>
        </w:rPr>
        <w:t>Photinia</w:t>
      </w:r>
      <w:r w:rsidR="0019300A" w:rsidRPr="002E6806">
        <w:rPr>
          <w:rFonts w:ascii="Times New Roman" w:hAnsi="Times New Roman" w:cs="Times New Roman"/>
          <w:sz w:val="20"/>
          <w:szCs w:val="20"/>
          <w:lang w:val="lv-LV"/>
        </w:rPr>
        <w:t xml:space="preserve"> </w:t>
      </w:r>
      <w:r w:rsidR="0019300A" w:rsidRPr="002E6806">
        <w:rPr>
          <w:rFonts w:ascii="Times New Roman" w:hAnsi="Times New Roman" w:cs="Times New Roman"/>
          <w:i/>
          <w:sz w:val="20"/>
          <w:szCs w:val="20"/>
          <w:lang w:val="lv-LV"/>
        </w:rPr>
        <w:t>melanocarpa</w:t>
      </w:r>
      <w:r w:rsidR="0019300A" w:rsidRPr="002E6806">
        <w:rPr>
          <w:rFonts w:ascii="Times New Roman" w:hAnsi="Times New Roman" w:cs="Times New Roman"/>
          <w:sz w:val="20"/>
          <w:szCs w:val="20"/>
          <w:lang w:val="lv-LV"/>
        </w:rPr>
        <w:t xml:space="preserve"> (Michx.) K.R. Robertson &amp; Phipps., </w:t>
      </w:r>
      <w:r w:rsidR="0019300A" w:rsidRPr="002E6806">
        <w:rPr>
          <w:rFonts w:ascii="Times New Roman" w:hAnsi="Times New Roman" w:cs="Times New Roman"/>
          <w:i/>
          <w:sz w:val="20"/>
          <w:szCs w:val="20"/>
          <w:lang w:val="lv-LV"/>
        </w:rPr>
        <w:t>Pyrus arbutifolia</w:t>
      </w:r>
      <w:r w:rsidR="0019300A" w:rsidRPr="002E6806">
        <w:rPr>
          <w:rFonts w:ascii="Times New Roman" w:hAnsi="Times New Roman" w:cs="Times New Roman"/>
          <w:sz w:val="20"/>
          <w:szCs w:val="20"/>
          <w:lang w:val="lv-LV"/>
        </w:rPr>
        <w:t xml:space="preserve"> (L.) L. f. var. </w:t>
      </w:r>
      <w:r w:rsidR="0019300A" w:rsidRPr="002E6806">
        <w:rPr>
          <w:rFonts w:ascii="Times New Roman" w:hAnsi="Times New Roman" w:cs="Times New Roman"/>
          <w:i/>
          <w:sz w:val="20"/>
          <w:szCs w:val="20"/>
          <w:lang w:val="lv-LV"/>
        </w:rPr>
        <w:t>nigra</w:t>
      </w:r>
      <w:r w:rsidR="0019300A" w:rsidRPr="002E6806">
        <w:rPr>
          <w:rFonts w:ascii="Times New Roman" w:hAnsi="Times New Roman" w:cs="Times New Roman"/>
          <w:sz w:val="20"/>
          <w:szCs w:val="20"/>
          <w:lang w:val="lv-LV"/>
        </w:rPr>
        <w:t xml:space="preserve"> Willd., </w:t>
      </w:r>
      <w:r w:rsidR="0019300A" w:rsidRPr="002E6806">
        <w:rPr>
          <w:rFonts w:ascii="Times New Roman" w:hAnsi="Times New Roman" w:cs="Times New Roman"/>
          <w:i/>
          <w:sz w:val="20"/>
          <w:szCs w:val="20"/>
          <w:lang w:val="lv-LV"/>
        </w:rPr>
        <w:t>Pyrus</w:t>
      </w:r>
      <w:r w:rsidR="0019300A" w:rsidRPr="002E6806">
        <w:rPr>
          <w:rFonts w:ascii="Times New Roman" w:hAnsi="Times New Roman" w:cs="Times New Roman"/>
          <w:sz w:val="20"/>
          <w:szCs w:val="20"/>
          <w:lang w:val="lv-LV"/>
        </w:rPr>
        <w:t xml:space="preserve"> </w:t>
      </w:r>
      <w:r w:rsidR="0019300A" w:rsidRPr="002E6806">
        <w:rPr>
          <w:rFonts w:ascii="Times New Roman" w:hAnsi="Times New Roman" w:cs="Times New Roman"/>
          <w:i/>
          <w:sz w:val="20"/>
          <w:szCs w:val="20"/>
          <w:lang w:val="lv-LV"/>
        </w:rPr>
        <w:t>melanocarpa</w:t>
      </w:r>
      <w:r w:rsidR="0019300A" w:rsidRPr="002E6806">
        <w:rPr>
          <w:rFonts w:ascii="Times New Roman" w:hAnsi="Times New Roman" w:cs="Times New Roman"/>
          <w:sz w:val="20"/>
          <w:szCs w:val="20"/>
          <w:lang w:val="lv-LV"/>
        </w:rPr>
        <w:t xml:space="preserve"> (Michx) Willd., </w:t>
      </w:r>
      <w:r w:rsidR="0019300A" w:rsidRPr="002E6806">
        <w:rPr>
          <w:rFonts w:ascii="Times New Roman" w:hAnsi="Times New Roman" w:cs="Times New Roman"/>
          <w:i/>
          <w:sz w:val="20"/>
          <w:szCs w:val="20"/>
          <w:lang w:val="lv-LV"/>
        </w:rPr>
        <w:t>Sorbus melanocarpa</w:t>
      </w:r>
      <w:r w:rsidR="0019300A" w:rsidRPr="002E6806">
        <w:rPr>
          <w:rFonts w:ascii="Times New Roman" w:hAnsi="Times New Roman" w:cs="Times New Roman"/>
          <w:sz w:val="20"/>
          <w:szCs w:val="20"/>
          <w:lang w:val="lv-LV"/>
        </w:rPr>
        <w:t xml:space="preserve"> (Michx.) Heynh.</w:t>
      </w:r>
      <w:r w:rsidR="005B2829" w:rsidRPr="002E6806">
        <w:rPr>
          <w:rFonts w:ascii="Times New Roman" w:hAnsi="Times New Roman" w:cs="Times New Roman"/>
          <w:sz w:val="20"/>
          <w:szCs w:val="20"/>
          <w:lang w:val="lv-LV"/>
        </w:rPr>
        <w:t xml:space="preserve">, </w:t>
      </w:r>
    </w:p>
    <w:p w:rsidR="00AE095F" w:rsidRDefault="00AE095F" w:rsidP="00AE095F">
      <w:pPr>
        <w:spacing w:after="0" w:line="240" w:lineRule="auto"/>
        <w:jc w:val="both"/>
        <w:rPr>
          <w:rFonts w:ascii="Times New Roman" w:hAnsi="Times New Roman" w:cs="Times New Roman"/>
          <w:b/>
          <w:sz w:val="20"/>
          <w:szCs w:val="20"/>
          <w:lang w:val="lv-LV"/>
        </w:rPr>
      </w:pPr>
    </w:p>
    <w:p w:rsidR="00695905" w:rsidRPr="00AE095F" w:rsidRDefault="00AE095F" w:rsidP="00AE095F">
      <w:pPr>
        <w:spacing w:after="0" w:line="240" w:lineRule="auto"/>
        <w:jc w:val="both"/>
        <w:rPr>
          <w:rFonts w:ascii="Times New Roman" w:hAnsi="Times New Roman" w:cs="Times New Roman"/>
          <w:b/>
          <w:szCs w:val="20"/>
          <w:lang w:val="lv-LV"/>
        </w:rPr>
      </w:pPr>
      <w:r w:rsidRPr="00AE095F">
        <w:rPr>
          <w:rFonts w:ascii="Times New Roman" w:hAnsi="Times New Roman" w:cs="Times New Roman"/>
          <w:b/>
          <w:szCs w:val="20"/>
          <w:lang w:val="lv-LV"/>
        </w:rPr>
        <w:t>SUGAS APRAKSTS</w:t>
      </w:r>
    </w:p>
    <w:p w:rsidR="00971FA7" w:rsidRDefault="00402F60"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i/>
          <w:sz w:val="20"/>
          <w:szCs w:val="20"/>
          <w:lang w:val="lv-LV"/>
        </w:rPr>
        <w:t>Aronia prunifolia</w:t>
      </w:r>
      <w:r w:rsidRPr="002E6806">
        <w:rPr>
          <w:rFonts w:ascii="Times New Roman" w:eastAsia="Times New Roman" w:hAnsi="Times New Roman" w:cs="Times New Roman"/>
          <w:sz w:val="20"/>
          <w:szCs w:val="20"/>
          <w:lang w:val="lv-LV"/>
        </w:rPr>
        <w:t xml:space="preserve"> </w:t>
      </w:r>
      <w:r w:rsidR="002C1A46" w:rsidRPr="002E6806">
        <w:rPr>
          <w:rFonts w:ascii="Times New Roman" w:eastAsia="Times New Roman" w:hAnsi="Times New Roman" w:cs="Times New Roman"/>
          <w:sz w:val="20"/>
          <w:szCs w:val="20"/>
          <w:lang w:val="lv-LV"/>
        </w:rPr>
        <w:t>ir līdz 3 m  augsts, apaļš krūms ar kailiem dzinumiem un plati otrādi olveida</w:t>
      </w:r>
      <w:r w:rsidR="007A2112" w:rsidRPr="002E6806">
        <w:rPr>
          <w:rFonts w:ascii="Times New Roman" w:eastAsia="Times New Roman" w:hAnsi="Times New Roman" w:cs="Times New Roman"/>
          <w:sz w:val="20"/>
          <w:szCs w:val="20"/>
          <w:lang w:val="lv-LV"/>
        </w:rPr>
        <w:t xml:space="preserve"> līdz</w:t>
      </w:r>
      <w:r w:rsidR="0046768B" w:rsidRPr="002E6806">
        <w:rPr>
          <w:rFonts w:ascii="Times New Roman" w:eastAsia="Times New Roman" w:hAnsi="Times New Roman" w:cs="Times New Roman"/>
          <w:sz w:val="20"/>
          <w:szCs w:val="20"/>
          <w:lang w:val="lv-LV"/>
        </w:rPr>
        <w:t xml:space="preserve"> eliptiskām</w:t>
      </w:r>
      <w:r w:rsidRPr="002E6806">
        <w:rPr>
          <w:rFonts w:ascii="Times New Roman" w:eastAsia="Times New Roman" w:hAnsi="Times New Roman" w:cs="Times New Roman"/>
          <w:sz w:val="20"/>
          <w:szCs w:val="20"/>
          <w:lang w:val="lv-LV"/>
        </w:rPr>
        <w:t>,</w:t>
      </w:r>
      <w:r w:rsidR="002C1A46" w:rsidRPr="002E6806">
        <w:rPr>
          <w:rFonts w:ascii="Times New Roman" w:eastAsia="Times New Roman" w:hAnsi="Times New Roman" w:cs="Times New Roman"/>
          <w:sz w:val="20"/>
          <w:szCs w:val="20"/>
          <w:lang w:val="lv-LV"/>
        </w:rPr>
        <w:t xml:space="preserve"> spīdīgi zaļām</w:t>
      </w:r>
      <w:r w:rsidR="007A2112" w:rsidRPr="002E6806">
        <w:rPr>
          <w:rFonts w:ascii="Times New Roman" w:eastAsia="Times New Roman" w:hAnsi="Times New Roman" w:cs="Times New Roman"/>
          <w:sz w:val="20"/>
          <w:szCs w:val="20"/>
          <w:lang w:val="lv-LV"/>
        </w:rPr>
        <w:t xml:space="preserve"> lapām</w:t>
      </w:r>
      <w:r w:rsidR="00F417B6">
        <w:rPr>
          <w:rFonts w:ascii="Times New Roman" w:eastAsia="Times New Roman" w:hAnsi="Times New Roman" w:cs="Times New Roman"/>
          <w:sz w:val="20"/>
          <w:szCs w:val="20"/>
          <w:lang w:val="lv-LV"/>
        </w:rPr>
        <w:t xml:space="preserve"> (1. attēls)</w:t>
      </w:r>
      <w:r w:rsidR="007A2112" w:rsidRPr="002E6806">
        <w:rPr>
          <w:rFonts w:ascii="Times New Roman" w:eastAsia="Times New Roman" w:hAnsi="Times New Roman" w:cs="Times New Roman"/>
          <w:sz w:val="20"/>
          <w:szCs w:val="20"/>
          <w:lang w:val="lv-LV"/>
        </w:rPr>
        <w:t>. Lapas garums 8-10 c</w:t>
      </w:r>
      <w:r w:rsidR="002C1A46" w:rsidRPr="002E6806">
        <w:rPr>
          <w:rFonts w:ascii="Times New Roman" w:eastAsia="Times New Roman" w:hAnsi="Times New Roman" w:cs="Times New Roman"/>
          <w:sz w:val="20"/>
          <w:szCs w:val="20"/>
          <w:lang w:val="lv-LV"/>
        </w:rPr>
        <w:t>m</w:t>
      </w:r>
      <w:r w:rsidR="007A2112" w:rsidRPr="002E6806">
        <w:rPr>
          <w:rFonts w:ascii="Times New Roman" w:eastAsia="Times New Roman" w:hAnsi="Times New Roman" w:cs="Times New Roman"/>
          <w:sz w:val="20"/>
          <w:szCs w:val="20"/>
          <w:lang w:val="lv-LV"/>
        </w:rPr>
        <w:t>, m</w:t>
      </w:r>
      <w:r w:rsidR="002C1A46" w:rsidRPr="002E6806">
        <w:rPr>
          <w:rFonts w:ascii="Times New Roman" w:eastAsia="Times New Roman" w:hAnsi="Times New Roman" w:cs="Times New Roman"/>
          <w:sz w:val="20"/>
          <w:szCs w:val="20"/>
          <w:lang w:val="lv-LV"/>
        </w:rPr>
        <w:t xml:space="preserve">ala </w:t>
      </w:r>
      <w:r w:rsidR="0046768B" w:rsidRPr="002E6806">
        <w:rPr>
          <w:rFonts w:ascii="Times New Roman" w:eastAsia="Times New Roman" w:hAnsi="Times New Roman" w:cs="Times New Roman"/>
          <w:sz w:val="20"/>
          <w:szCs w:val="20"/>
          <w:lang w:val="lv-LV"/>
        </w:rPr>
        <w:t>zobaina</w:t>
      </w:r>
      <w:r w:rsidR="007A2112" w:rsidRPr="002E6806">
        <w:rPr>
          <w:rFonts w:ascii="Times New Roman" w:eastAsia="Times New Roman" w:hAnsi="Times New Roman" w:cs="Times New Roman"/>
          <w:sz w:val="20"/>
          <w:szCs w:val="20"/>
          <w:lang w:val="lv-LV"/>
        </w:rPr>
        <w:t xml:space="preserve"> un mēreni tūbaina apakšpuse</w:t>
      </w:r>
      <w:r w:rsidR="0046768B" w:rsidRPr="002E6806">
        <w:rPr>
          <w:rFonts w:ascii="Times New Roman" w:eastAsia="Times New Roman" w:hAnsi="Times New Roman" w:cs="Times New Roman"/>
          <w:sz w:val="20"/>
          <w:szCs w:val="20"/>
          <w:lang w:val="lv-LV"/>
        </w:rPr>
        <w:t>. Ziedi balti vai rožaini, sakopoti vairogveida ziedkopās.</w:t>
      </w:r>
      <w:r w:rsidR="007A2112" w:rsidRPr="002E6806">
        <w:rPr>
          <w:rFonts w:ascii="Times New Roman" w:eastAsia="Times New Roman" w:hAnsi="Times New Roman" w:cs="Times New Roman"/>
          <w:sz w:val="20"/>
          <w:szCs w:val="20"/>
          <w:lang w:val="lv-LV"/>
        </w:rPr>
        <w:t xml:space="preserve"> Ziedkopa satur no 10-25 ziediem, katra apmēram 1 cm plata. </w:t>
      </w:r>
      <w:r w:rsidR="0046768B" w:rsidRPr="002E6806">
        <w:rPr>
          <w:rFonts w:ascii="Times New Roman" w:eastAsia="Times New Roman" w:hAnsi="Times New Roman" w:cs="Times New Roman"/>
          <w:sz w:val="20"/>
          <w:szCs w:val="20"/>
          <w:lang w:val="lv-LV"/>
        </w:rPr>
        <w:t>Augļi tumši purpursarkani, sīki</w:t>
      </w:r>
      <w:r w:rsidR="007A2112" w:rsidRPr="002E6806">
        <w:rPr>
          <w:rFonts w:ascii="Times New Roman" w:eastAsia="Times New Roman" w:hAnsi="Times New Roman" w:cs="Times New Roman"/>
          <w:sz w:val="20"/>
          <w:szCs w:val="20"/>
          <w:lang w:val="lv-LV"/>
        </w:rPr>
        <w:t xml:space="preserve"> 7-12 mm diametra</w:t>
      </w:r>
      <w:r w:rsidR="0046768B" w:rsidRPr="002E6806">
        <w:rPr>
          <w:rFonts w:ascii="Times New Roman" w:eastAsia="Times New Roman" w:hAnsi="Times New Roman" w:cs="Times New Roman"/>
          <w:sz w:val="20"/>
          <w:szCs w:val="20"/>
          <w:lang w:val="lv-LV"/>
        </w:rPr>
        <w:t>, nogatavojas septembrī.</w:t>
      </w:r>
      <w:r w:rsidR="007A2112" w:rsidRPr="002E6806">
        <w:rPr>
          <w:rFonts w:ascii="Times New Roman" w:eastAsia="Times New Roman" w:hAnsi="Times New Roman" w:cs="Times New Roman"/>
          <w:sz w:val="20"/>
          <w:szCs w:val="20"/>
          <w:lang w:val="lv-LV"/>
        </w:rPr>
        <w:t xml:space="preserve"> Sēklas tumši brūnas, katrā auglī no vienas līdz piecām. Zied maijā</w:t>
      </w:r>
      <w:r w:rsidR="006C7132" w:rsidRPr="002E6806">
        <w:rPr>
          <w:rFonts w:ascii="Times New Roman" w:eastAsia="Times New Roman" w:hAnsi="Times New Roman" w:cs="Times New Roman"/>
          <w:sz w:val="20"/>
          <w:szCs w:val="20"/>
          <w:lang w:val="lv-LV"/>
        </w:rPr>
        <w:t>, augļi nogatavojas augusta beigās, septembrī (</w:t>
      </w:r>
      <w:r w:rsidR="006C7132" w:rsidRPr="00A113E5">
        <w:rPr>
          <w:rFonts w:ascii="Times New Roman" w:eastAsia="Times New Roman" w:hAnsi="Times New Roman" w:cs="Times New Roman"/>
          <w:sz w:val="20"/>
          <w:szCs w:val="20"/>
          <w:lang w:val="lv-LV"/>
        </w:rPr>
        <w:t xml:space="preserve">Lange et al.1978, </w:t>
      </w:r>
      <w:hyperlink r:id="rId6" w:history="1">
        <w:r w:rsidR="00427905" w:rsidRPr="00A113E5">
          <w:rPr>
            <w:rStyle w:val="Hyperlink"/>
            <w:rFonts w:ascii="Times New Roman" w:eastAsia="Times New Roman" w:hAnsi="Times New Roman" w:cs="Times New Roman"/>
            <w:color w:val="auto"/>
            <w:sz w:val="20"/>
            <w:szCs w:val="20"/>
            <w:lang w:val="lv-LV"/>
          </w:rPr>
          <w:t>http://www.cabi.org</w:t>
        </w:r>
      </w:hyperlink>
      <w:r w:rsidR="006C7132" w:rsidRPr="00A113E5">
        <w:rPr>
          <w:rFonts w:ascii="Times New Roman" w:eastAsia="Times New Roman" w:hAnsi="Times New Roman" w:cs="Times New Roman"/>
          <w:sz w:val="20"/>
          <w:szCs w:val="20"/>
          <w:lang w:val="lv-LV"/>
        </w:rPr>
        <w:t>).</w:t>
      </w:r>
      <w:r w:rsidR="00427905">
        <w:rPr>
          <w:rFonts w:ascii="Times New Roman" w:eastAsia="Times New Roman" w:hAnsi="Times New Roman" w:cs="Times New Roman"/>
          <w:sz w:val="20"/>
          <w:szCs w:val="20"/>
          <w:lang w:val="lv-LV"/>
        </w:rPr>
        <w:t xml:space="preserve"> Zinātniskajā un dārzkopības literatūra ilgstoši tika uzskatīts, ka Latvijā kultūrā ir tikai viena suga – Aronia melanocarpa, kura attiecīgi tika uzskatīta par invazīvu. R. Cinovska pētījumos (Cinovskis 1979) noskaidrojās, ka Latvijā kultūrā sastopamas divas sugas, no kurām daudz biežāk </w:t>
      </w:r>
      <w:r w:rsidR="00427905" w:rsidRPr="00427905">
        <w:rPr>
          <w:rFonts w:ascii="Times New Roman" w:eastAsia="Times New Roman" w:hAnsi="Times New Roman" w:cs="Times New Roman"/>
          <w:i/>
          <w:sz w:val="20"/>
          <w:szCs w:val="20"/>
          <w:lang w:val="lv-LV"/>
        </w:rPr>
        <w:t>A. prunifolia</w:t>
      </w:r>
      <w:r w:rsidR="00427905">
        <w:rPr>
          <w:rFonts w:ascii="Times New Roman" w:eastAsia="Times New Roman" w:hAnsi="Times New Roman" w:cs="Times New Roman"/>
          <w:sz w:val="20"/>
          <w:szCs w:val="20"/>
          <w:lang w:val="lv-LV"/>
        </w:rPr>
        <w:t xml:space="preserve">, kuru viegli atšķir pēc blīvi tūbaini matainas lapas apakšējās puses un ziedkātiem (pretējo </w:t>
      </w:r>
      <w:r w:rsidR="00427905" w:rsidRPr="00427905">
        <w:rPr>
          <w:rFonts w:ascii="Times New Roman" w:eastAsia="Times New Roman" w:hAnsi="Times New Roman" w:cs="Times New Roman"/>
          <w:i/>
          <w:sz w:val="20"/>
          <w:szCs w:val="20"/>
          <w:lang w:val="lv-LV"/>
        </w:rPr>
        <w:t>A. melanocarpa</w:t>
      </w:r>
      <w:r w:rsidR="00427905">
        <w:rPr>
          <w:rFonts w:ascii="Times New Roman" w:eastAsia="Times New Roman" w:hAnsi="Times New Roman" w:cs="Times New Roman"/>
          <w:sz w:val="20"/>
          <w:szCs w:val="20"/>
          <w:lang w:val="lv-LV"/>
        </w:rPr>
        <w:t xml:space="preserve">, kurai lapas un ziedkātiņ ir kaili). Savvaļā pariet tieši blīvi apmatotās aronijas – tātad, attiecīgi, </w:t>
      </w:r>
      <w:r w:rsidR="00427905" w:rsidRPr="00427905">
        <w:rPr>
          <w:rFonts w:ascii="Times New Roman" w:eastAsia="Times New Roman" w:hAnsi="Times New Roman" w:cs="Times New Roman"/>
          <w:i/>
          <w:sz w:val="20"/>
          <w:szCs w:val="20"/>
          <w:lang w:val="lv-LV"/>
        </w:rPr>
        <w:t>A. prunifolia</w:t>
      </w:r>
      <w:r w:rsidR="00427905">
        <w:rPr>
          <w:rFonts w:ascii="Times New Roman" w:eastAsia="Times New Roman" w:hAnsi="Times New Roman" w:cs="Times New Roman"/>
          <w:sz w:val="20"/>
          <w:szCs w:val="20"/>
          <w:lang w:val="lv-LV"/>
        </w:rPr>
        <w:t>. Lai arī sugu atšķirības ir precīzi definētas un dabā viegli atšķiramas, šos abus taksonus nereti jauc arī mūsdienu eksperti.</w:t>
      </w:r>
    </w:p>
    <w:p w:rsidR="00AE095F" w:rsidRPr="00427905" w:rsidRDefault="00AE095F" w:rsidP="00AE095F">
      <w:pPr>
        <w:spacing w:after="0" w:line="240" w:lineRule="auto"/>
        <w:jc w:val="both"/>
        <w:rPr>
          <w:rFonts w:ascii="Times New Roman" w:eastAsia="Times New Roman" w:hAnsi="Times New Roman" w:cs="Times New Roman"/>
          <w:sz w:val="20"/>
          <w:szCs w:val="20"/>
          <w:lang w:val="lv-LV"/>
        </w:rPr>
      </w:pPr>
    </w:p>
    <w:p w:rsidR="00F417B6" w:rsidRDefault="00F417B6" w:rsidP="00AE095F">
      <w:pPr>
        <w:spacing w:after="0" w:line="240" w:lineRule="auto"/>
        <w:jc w:val="center"/>
        <w:rPr>
          <w:rFonts w:ascii="Times New Roman" w:eastAsia="Times New Roman" w:hAnsi="Times New Roman" w:cs="Times New Roman"/>
          <w:sz w:val="20"/>
          <w:szCs w:val="20"/>
          <w:lang w:val="lv-LV"/>
        </w:rPr>
      </w:pPr>
      <w:bookmarkStart w:id="0" w:name="_GoBack"/>
      <w:r>
        <w:rPr>
          <w:rFonts w:ascii="Times New Roman" w:eastAsia="Times New Roman" w:hAnsi="Times New Roman" w:cs="Times New Roman"/>
          <w:noProof/>
          <w:sz w:val="20"/>
          <w:szCs w:val="20"/>
          <w:lang w:val="lv-LV" w:eastAsia="lv-LV"/>
        </w:rPr>
        <w:drawing>
          <wp:inline distT="0" distB="0" distL="0" distR="0">
            <wp:extent cx="5400000" cy="4050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400000" cy="4050093"/>
                    </a:xfrm>
                    <a:prstGeom prst="rect">
                      <a:avLst/>
                    </a:prstGeom>
                    <a:noFill/>
                  </pic:spPr>
                </pic:pic>
              </a:graphicData>
            </a:graphic>
          </wp:inline>
        </w:drawing>
      </w:r>
      <w:bookmarkEnd w:id="0"/>
    </w:p>
    <w:p w:rsidR="00F417B6" w:rsidRPr="008A6BB9" w:rsidRDefault="008A6BB9" w:rsidP="008A6BB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gramStart"/>
      <w:r w:rsidR="00F417B6" w:rsidRPr="008A6BB9">
        <w:rPr>
          <w:rFonts w:ascii="Times New Roman" w:eastAsia="Times New Roman" w:hAnsi="Times New Roman" w:cs="Times New Roman"/>
          <w:sz w:val="20"/>
          <w:szCs w:val="20"/>
        </w:rPr>
        <w:t>attēls</w:t>
      </w:r>
      <w:proofErr w:type="gramEnd"/>
      <w:r w:rsidR="00F417B6" w:rsidRPr="008A6BB9">
        <w:rPr>
          <w:rFonts w:ascii="Times New Roman" w:eastAsia="Times New Roman" w:hAnsi="Times New Roman" w:cs="Times New Roman"/>
          <w:sz w:val="20"/>
          <w:szCs w:val="20"/>
        </w:rPr>
        <w:t xml:space="preserve">. </w:t>
      </w:r>
      <w:proofErr w:type="spellStart"/>
      <w:r w:rsidR="00F417B6" w:rsidRPr="007B6660">
        <w:rPr>
          <w:rFonts w:ascii="Times New Roman" w:eastAsia="Times New Roman" w:hAnsi="Times New Roman" w:cs="Times New Roman"/>
          <w:i/>
          <w:sz w:val="20"/>
          <w:szCs w:val="20"/>
        </w:rPr>
        <w:t>Aronia</w:t>
      </w:r>
      <w:proofErr w:type="spellEnd"/>
      <w:r w:rsidR="00F417B6" w:rsidRPr="007B6660">
        <w:rPr>
          <w:rFonts w:ascii="Times New Roman" w:eastAsia="Times New Roman" w:hAnsi="Times New Roman" w:cs="Times New Roman"/>
          <w:i/>
          <w:sz w:val="20"/>
          <w:szCs w:val="20"/>
        </w:rPr>
        <w:t xml:space="preserve"> </w:t>
      </w:r>
      <w:proofErr w:type="spellStart"/>
      <w:r w:rsidR="00F417B6" w:rsidRPr="007B6660">
        <w:rPr>
          <w:rFonts w:ascii="Times New Roman" w:eastAsia="Times New Roman" w:hAnsi="Times New Roman" w:cs="Times New Roman"/>
          <w:i/>
          <w:sz w:val="20"/>
          <w:szCs w:val="20"/>
        </w:rPr>
        <w:t>prunifolia</w:t>
      </w:r>
      <w:proofErr w:type="spellEnd"/>
      <w:r w:rsidR="00F417B6" w:rsidRPr="007B6660">
        <w:rPr>
          <w:rFonts w:ascii="Times New Roman" w:eastAsia="Times New Roman" w:hAnsi="Times New Roman" w:cs="Times New Roman"/>
          <w:i/>
          <w:sz w:val="20"/>
          <w:szCs w:val="20"/>
        </w:rPr>
        <w:t xml:space="preserve"> </w:t>
      </w:r>
      <w:proofErr w:type="spellStart"/>
      <w:r w:rsidR="00F417B6" w:rsidRPr="008A6BB9">
        <w:rPr>
          <w:rFonts w:ascii="Times New Roman" w:eastAsia="Times New Roman" w:hAnsi="Times New Roman" w:cs="Times New Roman"/>
          <w:sz w:val="20"/>
          <w:szCs w:val="20"/>
        </w:rPr>
        <w:t>invāzija</w:t>
      </w:r>
      <w:proofErr w:type="spellEnd"/>
      <w:r w:rsidR="00F417B6" w:rsidRPr="008A6BB9">
        <w:rPr>
          <w:rFonts w:ascii="Times New Roman" w:eastAsia="Times New Roman" w:hAnsi="Times New Roman" w:cs="Times New Roman"/>
          <w:sz w:val="20"/>
          <w:szCs w:val="20"/>
        </w:rPr>
        <w:t xml:space="preserve"> </w:t>
      </w:r>
      <w:proofErr w:type="spellStart"/>
      <w:r w:rsidR="00F417B6" w:rsidRPr="008A6BB9">
        <w:rPr>
          <w:rFonts w:ascii="Times New Roman" w:eastAsia="Times New Roman" w:hAnsi="Times New Roman" w:cs="Times New Roman"/>
          <w:sz w:val="20"/>
          <w:szCs w:val="20"/>
        </w:rPr>
        <w:t>Kalsnavā</w:t>
      </w:r>
      <w:proofErr w:type="spellEnd"/>
      <w:r w:rsidR="00F417B6" w:rsidRPr="008A6BB9">
        <w:rPr>
          <w:rFonts w:ascii="Times New Roman" w:eastAsia="Times New Roman" w:hAnsi="Times New Roman" w:cs="Times New Roman"/>
          <w:sz w:val="20"/>
          <w:szCs w:val="20"/>
        </w:rPr>
        <w:t xml:space="preserve"> (Foto A. Svilāns)</w:t>
      </w:r>
    </w:p>
    <w:p w:rsidR="00AE095F" w:rsidRDefault="00AE095F" w:rsidP="00AE095F">
      <w:pPr>
        <w:spacing w:after="0" w:line="240" w:lineRule="auto"/>
        <w:jc w:val="both"/>
        <w:rPr>
          <w:rFonts w:ascii="Times New Roman" w:eastAsia="Times New Roman" w:hAnsi="Times New Roman" w:cs="Times New Roman"/>
          <w:b/>
          <w:szCs w:val="20"/>
          <w:lang w:val="lv-LV"/>
        </w:rPr>
      </w:pPr>
    </w:p>
    <w:p w:rsidR="00695905" w:rsidRPr="00AE095F" w:rsidRDefault="00695905" w:rsidP="00AE095F">
      <w:pPr>
        <w:spacing w:after="0" w:line="240" w:lineRule="auto"/>
        <w:jc w:val="both"/>
        <w:rPr>
          <w:rFonts w:ascii="Times New Roman" w:eastAsia="Times New Roman" w:hAnsi="Times New Roman" w:cs="Times New Roman"/>
          <w:b/>
          <w:i/>
          <w:szCs w:val="20"/>
          <w:lang w:val="lv-LV"/>
        </w:rPr>
      </w:pPr>
      <w:r w:rsidRPr="00AE095F">
        <w:rPr>
          <w:rFonts w:ascii="Times New Roman" w:eastAsia="Times New Roman" w:hAnsi="Times New Roman" w:cs="Times New Roman"/>
          <w:b/>
          <w:szCs w:val="20"/>
          <w:lang w:val="lv-LV"/>
        </w:rPr>
        <w:t>Dabiskā izplatība</w:t>
      </w:r>
    </w:p>
    <w:p w:rsidR="00971FA7" w:rsidRPr="002E6806" w:rsidRDefault="00971FA7"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Plūmjlapu aronijas dabiskais izplatības areāls ir Ziemeļamerika.</w:t>
      </w:r>
      <w:r w:rsidR="00402F60" w:rsidRPr="002E6806">
        <w:rPr>
          <w:rFonts w:ascii="Times New Roman" w:eastAsia="Times New Roman" w:hAnsi="Times New Roman" w:cs="Times New Roman"/>
          <w:sz w:val="20"/>
          <w:szCs w:val="20"/>
          <w:lang w:val="lv-LV"/>
        </w:rPr>
        <w:t xml:space="preserve"> </w:t>
      </w:r>
      <w:r w:rsidR="00024ACB" w:rsidRPr="002E6806">
        <w:rPr>
          <w:rFonts w:ascii="Times New Roman" w:eastAsia="Times New Roman" w:hAnsi="Times New Roman" w:cs="Times New Roman"/>
          <w:sz w:val="20"/>
          <w:szCs w:val="20"/>
          <w:lang w:val="lv-LV"/>
        </w:rPr>
        <w:t>ASV tā aizņem 1/4 no valsts ziemeļaustrumiem. Izplatības teritorija ir Lielo ezeru reģions, virzoties uz dienvidiem līdz Apalaču kalniem.</w:t>
      </w:r>
    </w:p>
    <w:p w:rsidR="00AE095F" w:rsidRDefault="00AE095F" w:rsidP="00AE095F">
      <w:pPr>
        <w:spacing w:after="0" w:line="240" w:lineRule="auto"/>
        <w:jc w:val="both"/>
        <w:rPr>
          <w:rFonts w:ascii="Times New Roman" w:eastAsia="Times New Roman" w:hAnsi="Times New Roman" w:cs="Times New Roman"/>
          <w:b/>
          <w:szCs w:val="20"/>
          <w:lang w:val="lv-LV"/>
        </w:rPr>
      </w:pPr>
    </w:p>
    <w:p w:rsidR="00AE095F" w:rsidRDefault="00AE095F" w:rsidP="00AE095F">
      <w:pPr>
        <w:spacing w:after="0" w:line="240" w:lineRule="auto"/>
        <w:jc w:val="both"/>
        <w:rPr>
          <w:rFonts w:ascii="Times New Roman" w:eastAsia="Times New Roman" w:hAnsi="Times New Roman" w:cs="Times New Roman"/>
          <w:b/>
          <w:szCs w:val="20"/>
          <w:lang w:val="lv-LV"/>
        </w:rPr>
      </w:pP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lastRenderedPageBreak/>
        <w:t xml:space="preserve">SUGAS IZPLATĪBA </w:t>
      </w: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Introdukcijas vēsture un ģeogrāfiskā izplatīšanās</w:t>
      </w:r>
    </w:p>
    <w:p w:rsidR="00FA1B84" w:rsidRPr="002E6806" w:rsidRDefault="00FA1B84"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Tiek uzskatīts, ka suga ievesta Eiropā pirms 1700. g. Apvienotajā Karalistē suga introducēta 1791.g.m atzīmēta kā savvaļā pārgājusi 1934.g. Nīderlandē suga kā kūltūraugs sastopams kopš 1875.g., un strauji izplatījusies kopš 1900.g.</w:t>
      </w:r>
      <w:r w:rsidR="00BD37EF" w:rsidRPr="002E6806">
        <w:rPr>
          <w:rFonts w:ascii="Times New Roman" w:eastAsia="Times New Roman" w:hAnsi="Times New Roman" w:cs="Times New Roman"/>
          <w:sz w:val="20"/>
          <w:szCs w:val="20"/>
          <w:lang w:val="lv-LV"/>
        </w:rPr>
        <w:t xml:space="preserve"> Suga ir sastopama Igaunijā, Somijā, Vācijā (tikai kultūrā), Polijā</w:t>
      </w:r>
      <w:r w:rsidR="006C7132" w:rsidRPr="002E6806">
        <w:rPr>
          <w:rFonts w:ascii="Times New Roman" w:eastAsia="Times New Roman" w:hAnsi="Times New Roman" w:cs="Times New Roman"/>
          <w:sz w:val="20"/>
          <w:szCs w:val="20"/>
          <w:lang w:val="lv-LV"/>
        </w:rPr>
        <w:t xml:space="preserve"> (http://www.cabi.org).</w:t>
      </w:r>
    </w:p>
    <w:p w:rsidR="00D742CD" w:rsidRDefault="001E78E1"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Latvijas teritorijā suga pirmo reizi minēta K.V</w:t>
      </w:r>
      <w:r w:rsidR="007666E6" w:rsidRPr="002E6806">
        <w:rPr>
          <w:rFonts w:ascii="Times New Roman" w:eastAsia="Times New Roman" w:hAnsi="Times New Roman" w:cs="Times New Roman"/>
          <w:sz w:val="20"/>
          <w:szCs w:val="20"/>
          <w:lang w:val="lv-LV"/>
        </w:rPr>
        <w:t>.</w:t>
      </w:r>
      <w:r w:rsidRPr="002E6806">
        <w:rPr>
          <w:rFonts w:ascii="Times New Roman" w:eastAsia="Times New Roman" w:hAnsi="Times New Roman" w:cs="Times New Roman"/>
          <w:sz w:val="20"/>
          <w:szCs w:val="20"/>
          <w:lang w:val="lv-LV"/>
        </w:rPr>
        <w:t xml:space="preserve"> Šoha stādaudzētavas katalogos 1902.g. (Laiviņš et al 2009).</w:t>
      </w:r>
    </w:p>
    <w:p w:rsidR="00AE095F" w:rsidRPr="002E6806" w:rsidRDefault="00AE095F" w:rsidP="00AE095F">
      <w:pPr>
        <w:spacing w:after="0" w:line="240" w:lineRule="auto"/>
        <w:jc w:val="both"/>
        <w:rPr>
          <w:rFonts w:ascii="Times New Roman" w:eastAsia="Times New Roman" w:hAnsi="Times New Roman" w:cs="Times New Roman"/>
          <w:sz w:val="20"/>
          <w:szCs w:val="20"/>
          <w:lang w:val="lv-LV"/>
        </w:rPr>
      </w:pPr>
    </w:p>
    <w:p w:rsidR="00AE095F" w:rsidRDefault="00AE095F" w:rsidP="00B316ED">
      <w:pPr>
        <w:tabs>
          <w:tab w:val="left" w:pos="5910"/>
        </w:tabs>
        <w:spacing w:after="0" w:line="240" w:lineRule="auto"/>
        <w:jc w:val="center"/>
        <w:rPr>
          <w:rFonts w:ascii="Times New Roman" w:eastAsia="Times New Roman" w:hAnsi="Times New Roman" w:cs="Times New Roman"/>
          <w:b/>
          <w:szCs w:val="20"/>
          <w:lang w:val="lv-LV"/>
        </w:rPr>
      </w:pPr>
      <w:r>
        <w:rPr>
          <w:rFonts w:ascii="Times New Roman" w:eastAsia="Times New Roman" w:hAnsi="Times New Roman" w:cs="Times New Roman"/>
          <w:b/>
          <w:noProof/>
          <w:szCs w:val="20"/>
          <w:lang w:val="lv-LV" w:eastAsia="lv-LV"/>
        </w:rPr>
        <w:drawing>
          <wp:inline distT="0" distB="0" distL="0" distR="0">
            <wp:extent cx="552450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onia prunifolia.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524500" cy="3657600"/>
                    </a:xfrm>
                    <a:prstGeom prst="rect">
                      <a:avLst/>
                    </a:prstGeom>
                    <a:ln>
                      <a:noFill/>
                    </a:ln>
                    <a:extLst>
                      <a:ext uri="{53640926-AAD7-44D8-BBD7-CCE9431645EC}">
                        <a14:shadowObscured xmlns:a14="http://schemas.microsoft.com/office/drawing/2010/main"/>
                      </a:ext>
                    </a:extLst>
                  </pic:spPr>
                </pic:pic>
              </a:graphicData>
            </a:graphic>
          </wp:inline>
        </w:drawing>
      </w:r>
    </w:p>
    <w:p w:rsidR="00AE095F" w:rsidRPr="00AE095F" w:rsidRDefault="00AE095F" w:rsidP="00AE095F">
      <w:pPr>
        <w:spacing w:after="0" w:line="240" w:lineRule="auto"/>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2</w:t>
      </w:r>
      <w:r w:rsidRPr="00AE095F">
        <w:rPr>
          <w:rFonts w:ascii="Times New Roman" w:eastAsia="Times New Roman" w:hAnsi="Times New Roman" w:cs="Times New Roman"/>
          <w:sz w:val="20"/>
          <w:szCs w:val="20"/>
          <w:lang w:val="lv-LV"/>
        </w:rPr>
        <w:t xml:space="preserve">. attēls. </w:t>
      </w:r>
      <w:r w:rsidRPr="002E6806">
        <w:rPr>
          <w:rFonts w:ascii="Times New Roman" w:hAnsi="Times New Roman" w:cs="Times New Roman"/>
          <w:i/>
          <w:sz w:val="20"/>
          <w:szCs w:val="20"/>
          <w:lang w:val="lv-LV"/>
        </w:rPr>
        <w:t>Aronia prunifolia</w:t>
      </w:r>
      <w:r>
        <w:rPr>
          <w:rFonts w:ascii="Times New Roman" w:hAnsi="Times New Roman" w:cs="Times New Roman"/>
          <w:sz w:val="20"/>
          <w:szCs w:val="20"/>
          <w:lang w:val="lv-LV"/>
        </w:rPr>
        <w:t xml:space="preserve"> </w:t>
      </w:r>
      <w:r w:rsidRPr="00AE095F">
        <w:rPr>
          <w:rFonts w:ascii="Times New Roman" w:eastAsia="Times New Roman" w:hAnsi="Times New Roman" w:cs="Times New Roman"/>
          <w:sz w:val="20"/>
          <w:szCs w:val="20"/>
          <w:lang w:val="lv-LV"/>
        </w:rPr>
        <w:t>izplatība Latvijā. Aktuālo atradņu izvietojums Latvijas ģeobotāniskā tīkla kvadrātos, situācija uz 2015. gadu.</w:t>
      </w:r>
    </w:p>
    <w:p w:rsidR="00AE095F" w:rsidRDefault="00AE095F" w:rsidP="00AE095F">
      <w:pPr>
        <w:tabs>
          <w:tab w:val="left" w:pos="5910"/>
        </w:tabs>
        <w:spacing w:after="0" w:line="240" w:lineRule="auto"/>
        <w:jc w:val="both"/>
        <w:rPr>
          <w:rFonts w:ascii="Times New Roman" w:eastAsia="Times New Roman" w:hAnsi="Times New Roman" w:cs="Times New Roman"/>
          <w:b/>
          <w:szCs w:val="20"/>
          <w:lang w:val="lv-LV"/>
        </w:rPr>
      </w:pPr>
    </w:p>
    <w:p w:rsidR="00BD37EF" w:rsidRPr="00AE095F" w:rsidRDefault="00695905" w:rsidP="00AE095F">
      <w:pPr>
        <w:tabs>
          <w:tab w:val="left" w:pos="5910"/>
        </w:tabs>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Introdukcijas ceļi</w:t>
      </w:r>
    </w:p>
    <w:p w:rsidR="00695905" w:rsidRPr="002E6806" w:rsidRDefault="00BD37EF" w:rsidP="00AE095F">
      <w:pPr>
        <w:tabs>
          <w:tab w:val="left" w:pos="5910"/>
        </w:tabs>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Apzināti - dārzkopība, ainavu dārzniecība.</w:t>
      </w:r>
      <w:r w:rsidR="00695905" w:rsidRPr="002E6806">
        <w:rPr>
          <w:rFonts w:ascii="Times New Roman" w:eastAsia="Times New Roman" w:hAnsi="Times New Roman" w:cs="Times New Roman"/>
          <w:sz w:val="20"/>
          <w:szCs w:val="20"/>
          <w:lang w:val="lv-LV"/>
        </w:rPr>
        <w:tab/>
        <w:t xml:space="preserve"> </w:t>
      </w:r>
    </w:p>
    <w:p w:rsidR="00AE095F" w:rsidRDefault="00AE095F" w:rsidP="00AE095F">
      <w:pPr>
        <w:spacing w:after="0" w:line="240" w:lineRule="auto"/>
        <w:jc w:val="both"/>
        <w:rPr>
          <w:rFonts w:ascii="Times New Roman" w:eastAsia="Times New Roman" w:hAnsi="Times New Roman" w:cs="Times New Roman"/>
          <w:b/>
          <w:szCs w:val="20"/>
          <w:lang w:val="lv-LV"/>
        </w:rPr>
      </w:pP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Sugas statuss reģionā</w:t>
      </w:r>
    </w:p>
    <w:p w:rsidR="00FA1B84" w:rsidRPr="002E6806" w:rsidRDefault="00FA1B84"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Suga</w:t>
      </w:r>
      <w:r w:rsidR="00BD37EF" w:rsidRPr="002E6806">
        <w:rPr>
          <w:rFonts w:ascii="Times New Roman" w:eastAsia="Times New Roman" w:hAnsi="Times New Roman" w:cs="Times New Roman"/>
          <w:sz w:val="20"/>
          <w:szCs w:val="20"/>
          <w:lang w:val="lv-LV"/>
        </w:rPr>
        <w:t>i</w:t>
      </w:r>
      <w:r w:rsidRPr="002E6806">
        <w:rPr>
          <w:rFonts w:ascii="Times New Roman" w:eastAsia="Times New Roman" w:hAnsi="Times New Roman" w:cs="Times New Roman"/>
          <w:sz w:val="20"/>
          <w:szCs w:val="20"/>
          <w:lang w:val="lv-LV"/>
        </w:rPr>
        <w:t xml:space="preserve"> ir invazīvs statu</w:t>
      </w:r>
      <w:r w:rsidR="003C58DA" w:rsidRPr="002E6806">
        <w:rPr>
          <w:rFonts w:ascii="Times New Roman" w:eastAsia="Times New Roman" w:hAnsi="Times New Roman" w:cs="Times New Roman"/>
          <w:sz w:val="20"/>
          <w:szCs w:val="20"/>
          <w:lang w:val="lv-LV"/>
        </w:rPr>
        <w:t xml:space="preserve">ss Beļģijā, Čehijā, Nīderlandē. Polijā, Vācijā, Somijā </w:t>
      </w:r>
      <w:r w:rsidR="00BD37EF" w:rsidRPr="002E6806">
        <w:rPr>
          <w:rFonts w:ascii="Times New Roman" w:eastAsia="Times New Roman" w:hAnsi="Times New Roman" w:cs="Times New Roman"/>
          <w:sz w:val="20"/>
          <w:szCs w:val="20"/>
          <w:lang w:val="lv-LV"/>
        </w:rPr>
        <w:t>suga ir nostabilizējusies un sastopama lokāli. Lielbritānijā suga nav invazīva (http://www.cabi.org).</w:t>
      </w:r>
    </w:p>
    <w:p w:rsidR="00AE095F" w:rsidRDefault="00AE095F" w:rsidP="00AE095F">
      <w:pPr>
        <w:spacing w:after="0" w:line="240" w:lineRule="auto"/>
        <w:jc w:val="both"/>
        <w:rPr>
          <w:rFonts w:ascii="Times New Roman" w:eastAsia="Times New Roman" w:hAnsi="Times New Roman" w:cs="Times New Roman"/>
          <w:b/>
          <w:szCs w:val="20"/>
          <w:lang w:val="lv-LV"/>
        </w:rPr>
      </w:pPr>
    </w:p>
    <w:p w:rsidR="001E78E1" w:rsidRPr="00AE095F" w:rsidRDefault="001E78E1"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Sugas statuss Baltijas valstīs</w:t>
      </w:r>
    </w:p>
    <w:p w:rsidR="001E78E1" w:rsidRPr="002E6806" w:rsidRDefault="001E78E1"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 xml:space="preserve">Plūmjlapu aronija Latvijā ir nostabilizējusies, izplatīta bieži un ir ar invazīvu raksturu. </w:t>
      </w:r>
      <w:r w:rsidR="00BD37EF" w:rsidRPr="002E6806">
        <w:rPr>
          <w:rFonts w:ascii="Times New Roman" w:eastAsia="Times New Roman" w:hAnsi="Times New Roman" w:cs="Times New Roman"/>
          <w:sz w:val="20"/>
          <w:szCs w:val="20"/>
          <w:lang w:val="lv-LV"/>
        </w:rPr>
        <w:t>Nav ziņu par sugas statusu Igaunijā un Lietuvā.</w:t>
      </w:r>
    </w:p>
    <w:p w:rsidR="00AE095F" w:rsidRDefault="00AE095F" w:rsidP="00AE095F">
      <w:pPr>
        <w:spacing w:after="0" w:line="240" w:lineRule="auto"/>
        <w:jc w:val="both"/>
        <w:rPr>
          <w:rFonts w:ascii="Times New Roman" w:eastAsia="Times New Roman" w:hAnsi="Times New Roman" w:cs="Times New Roman"/>
          <w:b/>
          <w:szCs w:val="20"/>
          <w:lang w:val="lv-LV"/>
        </w:rPr>
      </w:pPr>
    </w:p>
    <w:p w:rsidR="00695905" w:rsidRPr="00AE095F" w:rsidRDefault="00695905" w:rsidP="00AE095F">
      <w:pPr>
        <w:spacing w:after="0" w:line="240" w:lineRule="auto"/>
        <w:jc w:val="both"/>
        <w:rPr>
          <w:rFonts w:ascii="Times New Roman" w:eastAsia="Times New Roman" w:hAnsi="Times New Roman" w:cs="Times New Roman"/>
          <w:szCs w:val="20"/>
          <w:lang w:val="lv-LV"/>
        </w:rPr>
      </w:pPr>
      <w:r w:rsidRPr="00AE095F">
        <w:rPr>
          <w:rFonts w:ascii="Times New Roman" w:eastAsia="Times New Roman" w:hAnsi="Times New Roman" w:cs="Times New Roman"/>
          <w:b/>
          <w:szCs w:val="20"/>
          <w:lang w:val="lv-LV"/>
        </w:rPr>
        <w:t>EKOLOĢIJA</w:t>
      </w: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Biotopa</w:t>
      </w:r>
      <w:r w:rsidRPr="00AE095F">
        <w:rPr>
          <w:rFonts w:ascii="Times New Roman" w:eastAsia="Times New Roman" w:hAnsi="Times New Roman" w:cs="Times New Roman"/>
          <w:szCs w:val="20"/>
          <w:lang w:val="lv-LV"/>
        </w:rPr>
        <w:t xml:space="preserve"> </w:t>
      </w:r>
      <w:r w:rsidRPr="00AE095F">
        <w:rPr>
          <w:rFonts w:ascii="Times New Roman" w:eastAsia="Times New Roman" w:hAnsi="Times New Roman" w:cs="Times New Roman"/>
          <w:b/>
          <w:szCs w:val="20"/>
          <w:lang w:val="lv-LV"/>
        </w:rPr>
        <w:t>raksturojums</w:t>
      </w:r>
    </w:p>
    <w:p w:rsidR="00833B2E" w:rsidRPr="002E6806" w:rsidRDefault="00833B2E"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Plūmjlapu aronija sastopam</w:t>
      </w:r>
      <w:r w:rsidR="00044EB9" w:rsidRPr="002E6806">
        <w:rPr>
          <w:rFonts w:ascii="Times New Roman" w:eastAsia="Times New Roman" w:hAnsi="Times New Roman" w:cs="Times New Roman"/>
          <w:sz w:val="20"/>
          <w:szCs w:val="20"/>
          <w:lang w:val="lv-LV"/>
        </w:rPr>
        <w:t>a ceļmalās, ruderālos bi</w:t>
      </w:r>
      <w:r w:rsidR="00C6319D" w:rsidRPr="002E6806">
        <w:rPr>
          <w:rFonts w:ascii="Times New Roman" w:eastAsia="Times New Roman" w:hAnsi="Times New Roman" w:cs="Times New Roman"/>
          <w:sz w:val="20"/>
          <w:szCs w:val="20"/>
          <w:lang w:val="lv-LV"/>
        </w:rPr>
        <w:t>otopos, mežmalās, skrajos mežos, purvos, uz mitrāju robežām.</w:t>
      </w:r>
    </w:p>
    <w:p w:rsidR="00AE095F" w:rsidRDefault="00AE095F" w:rsidP="00AE095F">
      <w:pPr>
        <w:spacing w:after="0" w:line="240" w:lineRule="auto"/>
        <w:jc w:val="both"/>
        <w:rPr>
          <w:rFonts w:ascii="Times New Roman" w:eastAsia="Times New Roman" w:hAnsi="Times New Roman" w:cs="Times New Roman"/>
          <w:b/>
          <w:szCs w:val="20"/>
          <w:lang w:val="lv-LV"/>
        </w:rPr>
      </w:pPr>
    </w:p>
    <w:p w:rsidR="00833B2E"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Dzīves cikls</w:t>
      </w:r>
    </w:p>
    <w:p w:rsidR="00833B2E" w:rsidRPr="002E6806" w:rsidRDefault="00833B2E"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 xml:space="preserve">Zied no </w:t>
      </w:r>
      <w:r w:rsidR="007A2112" w:rsidRPr="002E6806">
        <w:rPr>
          <w:rFonts w:ascii="Times New Roman" w:eastAsia="Times New Roman" w:hAnsi="Times New Roman" w:cs="Times New Roman"/>
          <w:sz w:val="20"/>
          <w:szCs w:val="20"/>
          <w:lang w:val="lv-LV"/>
        </w:rPr>
        <w:t>maijā</w:t>
      </w:r>
      <w:r w:rsidRPr="002E6806">
        <w:rPr>
          <w:rFonts w:ascii="Times New Roman" w:eastAsia="Times New Roman" w:hAnsi="Times New Roman" w:cs="Times New Roman"/>
          <w:sz w:val="20"/>
          <w:szCs w:val="20"/>
          <w:lang w:val="lv-LV"/>
        </w:rPr>
        <w:t xml:space="preserve">, augļi nogatavojas no augusta līdz </w:t>
      </w:r>
      <w:r w:rsidR="006C7132" w:rsidRPr="002E6806">
        <w:rPr>
          <w:rFonts w:ascii="Times New Roman" w:eastAsia="Times New Roman" w:hAnsi="Times New Roman" w:cs="Times New Roman"/>
          <w:sz w:val="20"/>
          <w:szCs w:val="20"/>
          <w:lang w:val="lv-LV"/>
        </w:rPr>
        <w:t>septembra beigām</w:t>
      </w:r>
      <w:r w:rsidRPr="002E6806">
        <w:rPr>
          <w:rFonts w:ascii="Times New Roman" w:eastAsia="Times New Roman" w:hAnsi="Times New Roman" w:cs="Times New Roman"/>
          <w:sz w:val="20"/>
          <w:szCs w:val="20"/>
          <w:lang w:val="lv-LV"/>
        </w:rPr>
        <w:t>. Sēklām nepieciešama stratifikācija.</w:t>
      </w:r>
    </w:p>
    <w:p w:rsidR="00AE095F" w:rsidRDefault="00AE095F" w:rsidP="00AE095F">
      <w:pPr>
        <w:spacing w:after="0" w:line="240" w:lineRule="auto"/>
        <w:jc w:val="both"/>
        <w:rPr>
          <w:rFonts w:ascii="Times New Roman" w:eastAsia="Times New Roman" w:hAnsi="Times New Roman" w:cs="Times New Roman"/>
          <w:b/>
          <w:szCs w:val="20"/>
          <w:lang w:val="lv-LV"/>
        </w:rPr>
      </w:pPr>
    </w:p>
    <w:p w:rsidR="00B316ED" w:rsidRDefault="00B316ED">
      <w:pPr>
        <w:rPr>
          <w:rFonts w:ascii="Times New Roman" w:eastAsia="Times New Roman" w:hAnsi="Times New Roman" w:cs="Times New Roman"/>
          <w:b/>
          <w:szCs w:val="20"/>
          <w:lang w:val="lv-LV"/>
        </w:rPr>
      </w:pPr>
      <w:r>
        <w:rPr>
          <w:rFonts w:ascii="Times New Roman" w:eastAsia="Times New Roman" w:hAnsi="Times New Roman" w:cs="Times New Roman"/>
          <w:b/>
          <w:szCs w:val="20"/>
          <w:lang w:val="lv-LV"/>
        </w:rPr>
        <w:br w:type="page"/>
      </w: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lastRenderedPageBreak/>
        <w:t>Izplatīšanās</w:t>
      </w:r>
    </w:p>
    <w:p w:rsidR="00833B2E" w:rsidRPr="002E6806" w:rsidRDefault="00833B2E"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 xml:space="preserve">Izplatās gan ar sēklām, gan ar sakņu atvasēm. </w:t>
      </w:r>
      <w:r w:rsidR="00FC3B0D" w:rsidRPr="002E6806">
        <w:rPr>
          <w:rFonts w:ascii="Times New Roman" w:eastAsia="Times New Roman" w:hAnsi="Times New Roman" w:cs="Times New Roman"/>
          <w:sz w:val="20"/>
          <w:szCs w:val="20"/>
          <w:lang w:val="lv-LV"/>
        </w:rPr>
        <w:t>Augļi ir pamatbarība ziemojošajiem putniem</w:t>
      </w:r>
      <w:r w:rsidR="00044EB9" w:rsidRPr="002E6806">
        <w:rPr>
          <w:rFonts w:ascii="Times New Roman" w:eastAsia="Times New Roman" w:hAnsi="Times New Roman" w:cs="Times New Roman"/>
          <w:sz w:val="20"/>
          <w:szCs w:val="20"/>
          <w:lang w:val="lv-LV"/>
        </w:rPr>
        <w:t xml:space="preserve"> rudenī</w:t>
      </w:r>
      <w:r w:rsidR="00FC3B0D" w:rsidRPr="002E6806">
        <w:rPr>
          <w:rFonts w:ascii="Times New Roman" w:eastAsia="Times New Roman" w:hAnsi="Times New Roman" w:cs="Times New Roman"/>
          <w:sz w:val="20"/>
          <w:szCs w:val="20"/>
          <w:lang w:val="lv-LV"/>
        </w:rPr>
        <w:t>.</w:t>
      </w:r>
    </w:p>
    <w:p w:rsidR="00B316ED" w:rsidRDefault="00B316ED" w:rsidP="00AE095F">
      <w:pPr>
        <w:spacing w:after="0" w:line="240" w:lineRule="auto"/>
        <w:jc w:val="both"/>
        <w:rPr>
          <w:rFonts w:ascii="Times New Roman" w:eastAsia="Times New Roman" w:hAnsi="Times New Roman" w:cs="Times New Roman"/>
          <w:b/>
          <w:szCs w:val="20"/>
          <w:lang w:val="lv-LV"/>
        </w:rPr>
      </w:pP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I</w:t>
      </w:r>
      <w:r w:rsidR="00D730A5" w:rsidRPr="00AE095F">
        <w:rPr>
          <w:rFonts w:ascii="Times New Roman" w:eastAsia="Times New Roman" w:hAnsi="Times New Roman" w:cs="Times New Roman"/>
          <w:b/>
          <w:szCs w:val="20"/>
          <w:lang w:val="lv-LV"/>
        </w:rPr>
        <w:t>ETEKEMES IEROBEŽOŠANA</w:t>
      </w: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Ietekme uz vidi</w:t>
      </w:r>
    </w:p>
    <w:p w:rsidR="00BD37EF" w:rsidRPr="002E6806" w:rsidRDefault="00BD37EF"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 xml:space="preserve">Nīderlandē </w:t>
      </w:r>
      <w:r w:rsidRPr="002E6806">
        <w:rPr>
          <w:rFonts w:ascii="Times New Roman" w:eastAsia="Times New Roman" w:hAnsi="Times New Roman" w:cs="Times New Roman"/>
          <w:i/>
          <w:sz w:val="20"/>
          <w:szCs w:val="20"/>
          <w:lang w:val="lv-LV"/>
        </w:rPr>
        <w:t>A. prunifolia</w:t>
      </w:r>
      <w:r w:rsidRPr="002E6806">
        <w:rPr>
          <w:rFonts w:ascii="Times New Roman" w:eastAsia="Times New Roman" w:hAnsi="Times New Roman" w:cs="Times New Roman"/>
          <w:sz w:val="20"/>
          <w:szCs w:val="20"/>
          <w:lang w:val="lv-LV"/>
        </w:rPr>
        <w:t xml:space="preserve"> veido blīvus krūmājus sfagnu purvos, niedrājos un ar sugām nabadzīgos</w:t>
      </w:r>
      <w:r w:rsidR="00833B2E" w:rsidRPr="002E6806">
        <w:rPr>
          <w:rFonts w:ascii="Times New Roman" w:eastAsia="Times New Roman" w:hAnsi="Times New Roman" w:cs="Times New Roman"/>
          <w:sz w:val="20"/>
          <w:szCs w:val="20"/>
          <w:lang w:val="lv-LV"/>
        </w:rPr>
        <w:t xml:space="preserve"> purvainos bērzu mežos kopā ar meln</w:t>
      </w:r>
      <w:r w:rsidR="00FC3B0D" w:rsidRPr="002E6806">
        <w:rPr>
          <w:rFonts w:ascii="Times New Roman" w:eastAsia="Times New Roman" w:hAnsi="Times New Roman" w:cs="Times New Roman"/>
          <w:sz w:val="20"/>
          <w:szCs w:val="20"/>
          <w:lang w:val="lv-LV"/>
        </w:rPr>
        <w:t>alksni, tādēj</w:t>
      </w:r>
      <w:r w:rsidR="00A113E5">
        <w:rPr>
          <w:rFonts w:ascii="Times New Roman" w:eastAsia="Times New Roman" w:hAnsi="Times New Roman" w:cs="Times New Roman"/>
          <w:sz w:val="20"/>
          <w:szCs w:val="20"/>
          <w:lang w:val="lv-LV"/>
        </w:rPr>
        <w:t>ādi mazinot vietējas floras bioloģisko d</w:t>
      </w:r>
      <w:r w:rsidR="00FC3B0D" w:rsidRPr="002E6806">
        <w:rPr>
          <w:rFonts w:ascii="Times New Roman" w:eastAsia="Times New Roman" w:hAnsi="Times New Roman" w:cs="Times New Roman"/>
          <w:sz w:val="20"/>
          <w:szCs w:val="20"/>
          <w:lang w:val="lv-LV"/>
        </w:rPr>
        <w:t>audzveidību. Līdz ar parādīšanos niedrājos, traucē to pļaušanu</w:t>
      </w:r>
      <w:r w:rsidR="009A7A53" w:rsidRPr="002E6806">
        <w:rPr>
          <w:rFonts w:ascii="Times New Roman" w:eastAsia="Times New Roman" w:hAnsi="Times New Roman" w:cs="Times New Roman"/>
          <w:sz w:val="20"/>
          <w:szCs w:val="20"/>
          <w:lang w:val="lv-LV"/>
        </w:rPr>
        <w:t>.</w:t>
      </w:r>
    </w:p>
    <w:p w:rsidR="00B316ED" w:rsidRDefault="00B316ED" w:rsidP="00AE095F">
      <w:pPr>
        <w:spacing w:after="0" w:line="240" w:lineRule="auto"/>
        <w:jc w:val="both"/>
        <w:rPr>
          <w:rFonts w:ascii="Times New Roman" w:hAnsi="Times New Roman" w:cs="Times New Roman"/>
          <w:b/>
          <w:szCs w:val="20"/>
          <w:lang w:val="lv-LV"/>
        </w:rPr>
      </w:pPr>
    </w:p>
    <w:p w:rsidR="00695905" w:rsidRPr="00AE095F" w:rsidRDefault="00695905" w:rsidP="00AE095F">
      <w:pPr>
        <w:spacing w:after="0" w:line="240" w:lineRule="auto"/>
        <w:jc w:val="both"/>
        <w:rPr>
          <w:rFonts w:ascii="Times New Roman" w:hAnsi="Times New Roman" w:cs="Times New Roman"/>
          <w:b/>
          <w:szCs w:val="20"/>
          <w:lang w:val="lv-LV"/>
        </w:rPr>
      </w:pPr>
      <w:r w:rsidRPr="00AE095F">
        <w:rPr>
          <w:rFonts w:ascii="Times New Roman" w:hAnsi="Times New Roman" w:cs="Times New Roman"/>
          <w:b/>
          <w:szCs w:val="20"/>
          <w:lang w:val="lv-LV"/>
        </w:rPr>
        <w:t>Ģenētiskā ietekme</w:t>
      </w:r>
    </w:p>
    <w:p w:rsidR="00596011" w:rsidRPr="002E6806" w:rsidRDefault="00596011"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hAnsi="Times New Roman" w:cs="Times New Roman"/>
          <w:sz w:val="20"/>
          <w:szCs w:val="20"/>
          <w:lang w:val="lv-LV"/>
        </w:rPr>
        <w:t>N</w:t>
      </w:r>
      <w:r w:rsidR="006C7132" w:rsidRPr="002E6806">
        <w:rPr>
          <w:rFonts w:ascii="Times New Roman" w:hAnsi="Times New Roman" w:cs="Times New Roman"/>
          <w:sz w:val="20"/>
          <w:szCs w:val="20"/>
          <w:lang w:val="lv-LV"/>
        </w:rPr>
        <w:t>av zināma sugas ģenētiskā ietekme.</w:t>
      </w:r>
    </w:p>
    <w:p w:rsidR="00B316ED" w:rsidRDefault="00B316ED" w:rsidP="00AE095F">
      <w:pPr>
        <w:spacing w:after="0" w:line="240" w:lineRule="auto"/>
        <w:jc w:val="both"/>
        <w:rPr>
          <w:rFonts w:ascii="Times New Roman" w:hAnsi="Times New Roman" w:cs="Times New Roman"/>
          <w:b/>
          <w:szCs w:val="20"/>
          <w:lang w:val="lv-LV"/>
        </w:rPr>
      </w:pPr>
    </w:p>
    <w:p w:rsidR="00695905" w:rsidRPr="00AE095F" w:rsidRDefault="00695905" w:rsidP="00AE095F">
      <w:pPr>
        <w:spacing w:after="0" w:line="240" w:lineRule="auto"/>
        <w:jc w:val="both"/>
        <w:rPr>
          <w:rFonts w:ascii="Times New Roman" w:hAnsi="Times New Roman" w:cs="Times New Roman"/>
          <w:b/>
          <w:szCs w:val="20"/>
          <w:lang w:val="lv-LV"/>
        </w:rPr>
      </w:pPr>
      <w:r w:rsidRPr="00AE095F">
        <w:rPr>
          <w:rFonts w:ascii="Times New Roman" w:hAnsi="Times New Roman" w:cs="Times New Roman"/>
          <w:b/>
          <w:szCs w:val="20"/>
          <w:lang w:val="lv-LV"/>
        </w:rPr>
        <w:t>Ietekme uz cilvēka veselību</w:t>
      </w:r>
    </w:p>
    <w:p w:rsidR="00695905" w:rsidRPr="002E6806" w:rsidRDefault="00695905" w:rsidP="00AE095F">
      <w:pPr>
        <w:spacing w:after="0" w:line="240" w:lineRule="auto"/>
        <w:jc w:val="both"/>
        <w:rPr>
          <w:rFonts w:ascii="Times New Roman" w:hAnsi="Times New Roman" w:cs="Times New Roman"/>
          <w:sz w:val="20"/>
          <w:szCs w:val="20"/>
          <w:lang w:val="lv-LV"/>
        </w:rPr>
      </w:pPr>
      <w:r w:rsidRPr="002E6806">
        <w:rPr>
          <w:rFonts w:ascii="Times New Roman" w:hAnsi="Times New Roman" w:cs="Times New Roman"/>
          <w:sz w:val="20"/>
          <w:szCs w:val="20"/>
          <w:lang w:val="lv-LV"/>
        </w:rPr>
        <w:t xml:space="preserve">Nav ziņu par sugas </w:t>
      </w:r>
      <w:r w:rsidR="00833B2E" w:rsidRPr="002E6806">
        <w:rPr>
          <w:rFonts w:ascii="Times New Roman" w:hAnsi="Times New Roman" w:cs="Times New Roman"/>
          <w:sz w:val="20"/>
          <w:szCs w:val="20"/>
          <w:lang w:val="lv-LV"/>
        </w:rPr>
        <w:t xml:space="preserve">negatīvo </w:t>
      </w:r>
      <w:r w:rsidRPr="002E6806">
        <w:rPr>
          <w:rFonts w:ascii="Times New Roman" w:hAnsi="Times New Roman" w:cs="Times New Roman"/>
          <w:sz w:val="20"/>
          <w:szCs w:val="20"/>
          <w:lang w:val="lv-LV"/>
        </w:rPr>
        <w:t>ietekmi uz cilvēka veselību.</w:t>
      </w:r>
    </w:p>
    <w:p w:rsidR="00B316ED" w:rsidRDefault="00B316ED" w:rsidP="00AE095F">
      <w:pPr>
        <w:spacing w:after="0" w:line="240" w:lineRule="auto"/>
        <w:jc w:val="both"/>
        <w:rPr>
          <w:rFonts w:ascii="Times New Roman" w:hAnsi="Times New Roman" w:cs="Times New Roman"/>
          <w:b/>
          <w:szCs w:val="20"/>
          <w:lang w:val="lv-LV"/>
        </w:rPr>
      </w:pPr>
    </w:p>
    <w:p w:rsidR="00695905" w:rsidRPr="00AE095F" w:rsidRDefault="00695905" w:rsidP="00AE095F">
      <w:pPr>
        <w:spacing w:after="0" w:line="240" w:lineRule="auto"/>
        <w:jc w:val="both"/>
        <w:rPr>
          <w:rFonts w:ascii="Times New Roman" w:hAnsi="Times New Roman" w:cs="Times New Roman"/>
          <w:b/>
          <w:szCs w:val="20"/>
          <w:lang w:val="lv-LV"/>
        </w:rPr>
      </w:pPr>
      <w:r w:rsidRPr="00AE095F">
        <w:rPr>
          <w:rFonts w:ascii="Times New Roman" w:hAnsi="Times New Roman" w:cs="Times New Roman"/>
          <w:b/>
          <w:szCs w:val="20"/>
          <w:lang w:val="lv-LV"/>
        </w:rPr>
        <w:t>Ekonomiskā un sociālā ietekme</w:t>
      </w:r>
      <w:r w:rsidR="00833B2E" w:rsidRPr="00AE095F">
        <w:rPr>
          <w:rFonts w:ascii="Times New Roman" w:hAnsi="Times New Roman" w:cs="Times New Roman"/>
          <w:b/>
          <w:szCs w:val="20"/>
          <w:lang w:val="lv-LV"/>
        </w:rPr>
        <w:t xml:space="preserve"> </w:t>
      </w:r>
      <w:r w:rsidRPr="00AE095F">
        <w:rPr>
          <w:rFonts w:ascii="Times New Roman" w:hAnsi="Times New Roman" w:cs="Times New Roman"/>
          <w:b/>
          <w:szCs w:val="20"/>
          <w:lang w:val="lv-LV"/>
        </w:rPr>
        <w:t>(pozitīva/negatīva)</w:t>
      </w:r>
    </w:p>
    <w:p w:rsidR="009A7A53" w:rsidRPr="002E6806" w:rsidRDefault="00596011" w:rsidP="00AE095F">
      <w:pPr>
        <w:spacing w:after="0" w:line="240" w:lineRule="auto"/>
        <w:jc w:val="both"/>
        <w:rPr>
          <w:rFonts w:ascii="Times New Roman" w:hAnsi="Times New Roman" w:cs="Times New Roman"/>
          <w:sz w:val="20"/>
          <w:szCs w:val="20"/>
          <w:lang w:val="lv-LV"/>
        </w:rPr>
      </w:pPr>
      <w:r w:rsidRPr="002E6806">
        <w:rPr>
          <w:rFonts w:ascii="Times New Roman" w:hAnsi="Times New Roman" w:cs="Times New Roman"/>
          <w:sz w:val="20"/>
          <w:szCs w:val="20"/>
          <w:lang w:val="lv-LV"/>
        </w:rPr>
        <w:t xml:space="preserve">Izplatīts dekoratīvs un kūltūraugs. </w:t>
      </w:r>
      <w:r w:rsidR="00FC7147" w:rsidRPr="002E6806">
        <w:rPr>
          <w:rFonts w:ascii="Times New Roman" w:hAnsi="Times New Roman" w:cs="Times New Roman"/>
          <w:sz w:val="20"/>
          <w:szCs w:val="20"/>
          <w:lang w:val="lv-LV"/>
        </w:rPr>
        <w:t xml:space="preserve">Ziemcietīgs. </w:t>
      </w:r>
      <w:r w:rsidRPr="002E6806">
        <w:rPr>
          <w:rFonts w:ascii="Times New Roman" w:hAnsi="Times New Roman" w:cs="Times New Roman"/>
          <w:sz w:val="20"/>
          <w:szCs w:val="20"/>
          <w:lang w:val="lv-LV"/>
        </w:rPr>
        <w:t>Augļus i</w:t>
      </w:r>
      <w:r w:rsidR="007666E6" w:rsidRPr="002E6806">
        <w:rPr>
          <w:rFonts w:ascii="Times New Roman" w:hAnsi="Times New Roman" w:cs="Times New Roman"/>
          <w:sz w:val="20"/>
          <w:szCs w:val="20"/>
          <w:lang w:val="lv-LV"/>
        </w:rPr>
        <w:t>zmanto tautas medicīnā,</w:t>
      </w:r>
      <w:r w:rsidR="00FC7147" w:rsidRPr="002E6806">
        <w:rPr>
          <w:rFonts w:ascii="Times New Roman" w:hAnsi="Times New Roman" w:cs="Times New Roman"/>
          <w:sz w:val="20"/>
          <w:szCs w:val="20"/>
          <w:lang w:val="lv-LV"/>
        </w:rPr>
        <w:t xml:space="preserve"> </w:t>
      </w:r>
      <w:r w:rsidR="007666E6" w:rsidRPr="002E6806">
        <w:rPr>
          <w:rFonts w:ascii="Times New Roman" w:hAnsi="Times New Roman" w:cs="Times New Roman"/>
          <w:sz w:val="20"/>
          <w:szCs w:val="20"/>
          <w:lang w:val="lv-LV"/>
        </w:rPr>
        <w:t xml:space="preserve">pārtikā, sulu un vīna ražošanā. </w:t>
      </w:r>
      <w:r w:rsidRPr="002E6806">
        <w:rPr>
          <w:rFonts w:ascii="Times New Roman" w:hAnsi="Times New Roman" w:cs="Times New Roman"/>
          <w:sz w:val="20"/>
          <w:szCs w:val="20"/>
          <w:lang w:val="lv-LV"/>
        </w:rPr>
        <w:t xml:space="preserve"> </w:t>
      </w:r>
      <w:r w:rsidR="00FC7147" w:rsidRPr="002E6806">
        <w:rPr>
          <w:rFonts w:ascii="Times New Roman" w:hAnsi="Times New Roman" w:cs="Times New Roman"/>
          <w:sz w:val="20"/>
          <w:szCs w:val="20"/>
          <w:lang w:val="lv-LV"/>
        </w:rPr>
        <w:t xml:space="preserve">Ar augļiem barojas meža dzīvnieki un putni. </w:t>
      </w:r>
      <w:r w:rsidRPr="002E6806">
        <w:rPr>
          <w:rFonts w:ascii="Times New Roman" w:hAnsi="Times New Roman" w:cs="Times New Roman"/>
          <w:i/>
          <w:sz w:val="20"/>
          <w:szCs w:val="20"/>
          <w:lang w:val="lv-LV"/>
        </w:rPr>
        <w:t>A. prunifolia</w:t>
      </w:r>
      <w:r w:rsidRPr="002E6806">
        <w:rPr>
          <w:rFonts w:ascii="Times New Roman" w:hAnsi="Times New Roman" w:cs="Times New Roman"/>
          <w:sz w:val="20"/>
          <w:szCs w:val="20"/>
          <w:lang w:val="lv-LV"/>
        </w:rPr>
        <w:t xml:space="preserve"> Kanādā tiek uzskatīts kā lauksaimniecības nezāle, taču nav skaidrs kādas kultūras tā ietekmē. </w:t>
      </w:r>
      <w:r w:rsidR="00C6319D" w:rsidRPr="002E6806">
        <w:rPr>
          <w:rFonts w:ascii="Times New Roman" w:hAnsi="Times New Roman" w:cs="Times New Roman"/>
          <w:sz w:val="20"/>
          <w:szCs w:val="20"/>
          <w:lang w:val="lv-LV"/>
        </w:rPr>
        <w:t>Tiek uzskatīts par draudu Austrālijas ganībām.</w:t>
      </w:r>
    </w:p>
    <w:p w:rsidR="00B316ED" w:rsidRDefault="00B316ED" w:rsidP="00AE095F">
      <w:pPr>
        <w:spacing w:after="0" w:line="240" w:lineRule="auto"/>
        <w:jc w:val="both"/>
        <w:rPr>
          <w:rFonts w:ascii="Times New Roman" w:hAnsi="Times New Roman" w:cs="Times New Roman"/>
          <w:b/>
          <w:szCs w:val="20"/>
          <w:lang w:val="lv-LV"/>
        </w:rPr>
      </w:pPr>
    </w:p>
    <w:p w:rsidR="00695905" w:rsidRPr="00AE095F" w:rsidRDefault="00FC3B0D" w:rsidP="00AE095F">
      <w:pPr>
        <w:spacing w:after="0" w:line="240" w:lineRule="auto"/>
        <w:jc w:val="both"/>
        <w:rPr>
          <w:rFonts w:ascii="Times New Roman" w:eastAsia="Times New Roman" w:hAnsi="Times New Roman" w:cs="Times New Roman"/>
          <w:b/>
          <w:szCs w:val="20"/>
          <w:lang w:val="lv-LV"/>
        </w:rPr>
      </w:pPr>
      <w:r w:rsidRPr="00AE095F">
        <w:rPr>
          <w:rFonts w:ascii="Times New Roman" w:hAnsi="Times New Roman" w:cs="Times New Roman"/>
          <w:b/>
          <w:szCs w:val="20"/>
          <w:lang w:val="lv-LV"/>
        </w:rPr>
        <w:t>IEROBEŽOŠANAS PASĀKUMI</w:t>
      </w: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Preventīvie pasākumi</w:t>
      </w:r>
    </w:p>
    <w:p w:rsidR="009A7A53" w:rsidRPr="002E6806" w:rsidRDefault="009A7A53" w:rsidP="00AE095F">
      <w:pPr>
        <w:spacing w:after="0" w:line="240" w:lineRule="auto"/>
        <w:jc w:val="both"/>
        <w:rPr>
          <w:rFonts w:ascii="Times New Roman" w:eastAsia="Times New Roman" w:hAnsi="Times New Roman" w:cs="Times New Roman"/>
          <w:b/>
          <w:sz w:val="20"/>
          <w:szCs w:val="20"/>
          <w:lang w:val="lv-LV"/>
        </w:rPr>
      </w:pPr>
      <w:r w:rsidRPr="002E6806">
        <w:rPr>
          <w:rFonts w:ascii="Times New Roman" w:eastAsia="Times New Roman" w:hAnsi="Times New Roman" w:cs="Times New Roman"/>
          <w:sz w:val="20"/>
          <w:szCs w:val="20"/>
          <w:lang w:val="lv-LV"/>
        </w:rPr>
        <w:t>Lai novērstu plūmjlapu aronija</w:t>
      </w:r>
      <w:r w:rsidR="006339B3" w:rsidRPr="002E6806">
        <w:rPr>
          <w:rFonts w:ascii="Times New Roman" w:eastAsia="Times New Roman" w:hAnsi="Times New Roman" w:cs="Times New Roman"/>
          <w:sz w:val="20"/>
          <w:szCs w:val="20"/>
          <w:lang w:val="lv-LV"/>
        </w:rPr>
        <w:t>s</w:t>
      </w:r>
      <w:r w:rsidRPr="002E6806">
        <w:rPr>
          <w:rFonts w:ascii="Times New Roman" w:eastAsia="Times New Roman" w:hAnsi="Times New Roman" w:cs="Times New Roman"/>
          <w:sz w:val="20"/>
          <w:szCs w:val="20"/>
          <w:lang w:val="lv-LV"/>
        </w:rPr>
        <w:t xml:space="preserve"> invāziju, jāizvairās no to stādīšanas apstādījumos, bet jau izveidojušās audzes jāiznīcina. Sugas kontrole kultūrā.</w:t>
      </w:r>
    </w:p>
    <w:p w:rsidR="00B316ED" w:rsidRDefault="00B316ED" w:rsidP="00AE095F">
      <w:pPr>
        <w:spacing w:after="0" w:line="240" w:lineRule="auto"/>
        <w:jc w:val="both"/>
        <w:rPr>
          <w:rFonts w:ascii="Times New Roman" w:eastAsia="Times New Roman" w:hAnsi="Times New Roman" w:cs="Times New Roman"/>
          <w:b/>
          <w:szCs w:val="20"/>
          <w:lang w:val="lv-LV"/>
        </w:rPr>
      </w:pP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Izskaušanas, kontroles un uzraudzības pasākumi</w:t>
      </w:r>
    </w:p>
    <w:p w:rsidR="009A7A53" w:rsidRPr="002E6806" w:rsidRDefault="009A7A53"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Sugas kontrolei var izmantot griešanu, kontrolētu dedzināšanu un noganīšanu.</w:t>
      </w:r>
    </w:p>
    <w:p w:rsidR="00833B2E" w:rsidRPr="002E6806" w:rsidRDefault="00833B2E"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i/>
          <w:sz w:val="20"/>
          <w:szCs w:val="20"/>
          <w:lang w:val="lv-LV"/>
        </w:rPr>
        <w:t>A. prunifolia</w:t>
      </w:r>
      <w:r w:rsidRPr="002E6806">
        <w:rPr>
          <w:rFonts w:ascii="Times New Roman" w:eastAsia="Times New Roman" w:hAnsi="Times New Roman" w:cs="Times New Roman"/>
          <w:sz w:val="20"/>
          <w:szCs w:val="20"/>
          <w:lang w:val="lv-LV"/>
        </w:rPr>
        <w:t xml:space="preserve"> ir maz dabisko ienaidnieku</w:t>
      </w:r>
      <w:r w:rsidR="00FC3B0D" w:rsidRPr="002E6806">
        <w:rPr>
          <w:rFonts w:ascii="Times New Roman" w:eastAsia="Times New Roman" w:hAnsi="Times New Roman" w:cs="Times New Roman"/>
          <w:sz w:val="20"/>
          <w:szCs w:val="20"/>
          <w:lang w:val="lv-LV"/>
        </w:rPr>
        <w:t>, taču ir uzņēmīga pret lapu pla</w:t>
      </w:r>
      <w:r w:rsidR="006C7132" w:rsidRPr="002E6806">
        <w:rPr>
          <w:rFonts w:ascii="Times New Roman" w:eastAsia="Times New Roman" w:hAnsi="Times New Roman" w:cs="Times New Roman"/>
          <w:sz w:val="20"/>
          <w:szCs w:val="20"/>
          <w:lang w:val="lv-LV"/>
        </w:rPr>
        <w:t>n</w:t>
      </w:r>
      <w:r w:rsidR="00FC3B0D" w:rsidRPr="002E6806">
        <w:rPr>
          <w:rFonts w:ascii="Times New Roman" w:eastAsia="Times New Roman" w:hAnsi="Times New Roman" w:cs="Times New Roman"/>
          <w:sz w:val="20"/>
          <w:szCs w:val="20"/>
          <w:lang w:val="lv-LV"/>
        </w:rPr>
        <w:t>kumainību un augļu puvi. Var būt arī kā saimniekaugs baltaj</w:t>
      </w:r>
      <w:r w:rsidR="006C7132" w:rsidRPr="002E6806">
        <w:rPr>
          <w:rFonts w:ascii="Times New Roman" w:eastAsia="Times New Roman" w:hAnsi="Times New Roman" w:cs="Times New Roman"/>
          <w:sz w:val="20"/>
          <w:szCs w:val="20"/>
          <w:lang w:val="lv-LV"/>
        </w:rPr>
        <w:t>a</w:t>
      </w:r>
      <w:r w:rsidR="00FC3B0D" w:rsidRPr="002E6806">
        <w:rPr>
          <w:rFonts w:ascii="Times New Roman" w:eastAsia="Times New Roman" w:hAnsi="Times New Roman" w:cs="Times New Roman"/>
          <w:sz w:val="20"/>
          <w:szCs w:val="20"/>
          <w:lang w:val="lv-LV"/>
        </w:rPr>
        <w:t>m āmulim.</w:t>
      </w:r>
    </w:p>
    <w:p w:rsidR="009A7A53" w:rsidRPr="002E6806" w:rsidRDefault="009A7A53"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Nav</w:t>
      </w:r>
      <w:r w:rsidR="006C7132" w:rsidRPr="002E6806">
        <w:rPr>
          <w:rFonts w:ascii="Times New Roman" w:eastAsia="Times New Roman" w:hAnsi="Times New Roman" w:cs="Times New Roman"/>
          <w:sz w:val="20"/>
          <w:szCs w:val="20"/>
          <w:lang w:val="lv-LV"/>
        </w:rPr>
        <w:t xml:space="preserve"> ziņu, ka plūmjlapu aronijas ap</w:t>
      </w:r>
      <w:r w:rsidRPr="002E6806">
        <w:rPr>
          <w:rFonts w:ascii="Times New Roman" w:eastAsia="Times New Roman" w:hAnsi="Times New Roman" w:cs="Times New Roman"/>
          <w:sz w:val="20"/>
          <w:szCs w:val="20"/>
          <w:lang w:val="lv-LV"/>
        </w:rPr>
        <w:t>k</w:t>
      </w:r>
      <w:r w:rsidR="006C7132" w:rsidRPr="002E6806">
        <w:rPr>
          <w:rFonts w:ascii="Times New Roman" w:eastAsia="Times New Roman" w:hAnsi="Times New Roman" w:cs="Times New Roman"/>
          <w:sz w:val="20"/>
          <w:szCs w:val="20"/>
          <w:lang w:val="lv-LV"/>
        </w:rPr>
        <w:t>arošanai izmanto ķīmiskos preparā</w:t>
      </w:r>
      <w:r w:rsidRPr="002E6806">
        <w:rPr>
          <w:rFonts w:ascii="Times New Roman" w:eastAsia="Times New Roman" w:hAnsi="Times New Roman" w:cs="Times New Roman"/>
          <w:sz w:val="20"/>
          <w:szCs w:val="20"/>
          <w:lang w:val="lv-LV"/>
        </w:rPr>
        <w:t>tus.</w:t>
      </w:r>
    </w:p>
    <w:p w:rsidR="00B316ED" w:rsidRDefault="00B316ED" w:rsidP="00AE095F">
      <w:pPr>
        <w:spacing w:after="0" w:line="240" w:lineRule="auto"/>
        <w:jc w:val="both"/>
        <w:rPr>
          <w:rFonts w:ascii="Times New Roman" w:eastAsia="Times New Roman" w:hAnsi="Times New Roman" w:cs="Times New Roman"/>
          <w:b/>
          <w:szCs w:val="20"/>
          <w:lang w:val="lv-LV"/>
        </w:rPr>
      </w:pPr>
    </w:p>
    <w:p w:rsidR="00695905" w:rsidRPr="00AE095F" w:rsidRDefault="00695905" w:rsidP="00AE095F">
      <w:pPr>
        <w:spacing w:after="0" w:line="240" w:lineRule="auto"/>
        <w:jc w:val="both"/>
        <w:rPr>
          <w:rFonts w:ascii="Times New Roman" w:eastAsia="Times New Roman" w:hAnsi="Times New Roman" w:cs="Times New Roman"/>
          <w:szCs w:val="20"/>
          <w:lang w:val="lv-LV"/>
        </w:rPr>
      </w:pPr>
      <w:r w:rsidRPr="00AE095F">
        <w:rPr>
          <w:rFonts w:ascii="Times New Roman" w:eastAsia="Times New Roman" w:hAnsi="Times New Roman" w:cs="Times New Roman"/>
          <w:b/>
          <w:szCs w:val="20"/>
          <w:lang w:val="lv-LV"/>
        </w:rPr>
        <w:t>Informācija un izglītošana</w:t>
      </w:r>
    </w:p>
    <w:p w:rsidR="00695905" w:rsidRPr="002E6806" w:rsidRDefault="00695905"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eastAsia="Times New Roman" w:hAnsi="Times New Roman" w:cs="Times New Roman"/>
          <w:sz w:val="20"/>
          <w:szCs w:val="20"/>
          <w:lang w:val="lv-LV"/>
        </w:rPr>
        <w:t>Nav saņemti ziņojumi  par  informācijas un izpratnes veidošanas kampaņām.</w:t>
      </w:r>
    </w:p>
    <w:p w:rsidR="006C7132" w:rsidRPr="002E6806" w:rsidRDefault="006C7132" w:rsidP="00AE095F">
      <w:pPr>
        <w:spacing w:after="0" w:line="240" w:lineRule="auto"/>
        <w:rPr>
          <w:rFonts w:ascii="Times New Roman" w:eastAsia="Times New Roman" w:hAnsi="Times New Roman" w:cs="Times New Roman"/>
          <w:b/>
          <w:sz w:val="20"/>
          <w:szCs w:val="20"/>
          <w:lang w:val="lv-LV"/>
        </w:rPr>
      </w:pP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Pētniecība</w:t>
      </w:r>
    </w:p>
    <w:p w:rsidR="001E78E1" w:rsidRPr="002E6806" w:rsidRDefault="001E78E1" w:rsidP="00AE095F">
      <w:pPr>
        <w:spacing w:after="0" w:line="240" w:lineRule="auto"/>
        <w:jc w:val="both"/>
        <w:rPr>
          <w:rFonts w:ascii="Times New Roman" w:hAnsi="Times New Roman" w:cs="Times New Roman"/>
          <w:sz w:val="20"/>
          <w:szCs w:val="20"/>
          <w:lang w:val="lv-LV"/>
        </w:rPr>
      </w:pPr>
      <w:r w:rsidRPr="002E6806">
        <w:rPr>
          <w:rFonts w:ascii="Times New Roman" w:eastAsia="Times New Roman" w:hAnsi="Times New Roman" w:cs="Times New Roman"/>
          <w:sz w:val="20"/>
          <w:szCs w:val="20"/>
          <w:lang w:val="lv-LV"/>
        </w:rPr>
        <w:t xml:space="preserve">Māris Laiviņš ir izpētījis un aprakstījis </w:t>
      </w:r>
      <w:r w:rsidRPr="002E6806">
        <w:rPr>
          <w:rFonts w:ascii="Times New Roman" w:eastAsia="Times New Roman" w:hAnsi="Times New Roman" w:cs="Times New Roman"/>
          <w:i/>
          <w:sz w:val="20"/>
          <w:szCs w:val="20"/>
          <w:lang w:val="lv-LV"/>
        </w:rPr>
        <w:t>A. prunifolia</w:t>
      </w:r>
      <w:r w:rsidRPr="002E6806">
        <w:rPr>
          <w:rFonts w:ascii="Times New Roman" w:eastAsia="Times New Roman" w:hAnsi="Times New Roman" w:cs="Times New Roman"/>
          <w:sz w:val="20"/>
          <w:szCs w:val="20"/>
          <w:lang w:val="lv-LV"/>
        </w:rPr>
        <w:t xml:space="preserve"> sabiedrības Latvijā, kā arī pārbaudīja tā atradnes, kas bija zināmas uz publicēšanas dienu. Izplatības karte publicēta Latvijas kokaugu atlantā.</w:t>
      </w:r>
    </w:p>
    <w:p w:rsidR="001E78E1" w:rsidRPr="002E6806" w:rsidRDefault="001E78E1" w:rsidP="00AE095F">
      <w:pPr>
        <w:spacing w:after="0" w:line="240" w:lineRule="auto"/>
        <w:jc w:val="both"/>
        <w:rPr>
          <w:rFonts w:ascii="Times New Roman" w:eastAsia="Times New Roman" w:hAnsi="Times New Roman" w:cs="Times New Roman"/>
          <w:sz w:val="20"/>
          <w:szCs w:val="20"/>
          <w:lang w:val="lv-LV"/>
        </w:rPr>
      </w:pPr>
      <w:r w:rsidRPr="002E6806">
        <w:rPr>
          <w:rFonts w:ascii="Times New Roman" w:hAnsi="Times New Roman" w:cs="Times New Roman"/>
          <w:sz w:val="20"/>
          <w:szCs w:val="20"/>
          <w:lang w:val="lv-LV"/>
        </w:rPr>
        <w:t xml:space="preserve">Suga iekļaujama invazīvo sugu monitoringa programmā kā </w:t>
      </w:r>
      <w:r w:rsidRPr="002E6806">
        <w:rPr>
          <w:rFonts w:ascii="Times New Roman" w:hAnsi="Times New Roman" w:cs="Times New Roman"/>
          <w:b/>
          <w:bCs/>
          <w:sz w:val="20"/>
          <w:szCs w:val="20"/>
          <w:lang w:val="lv-LV"/>
        </w:rPr>
        <w:t>papildus</w:t>
      </w:r>
      <w:r w:rsidRPr="002E6806">
        <w:rPr>
          <w:rFonts w:ascii="Times New Roman" w:hAnsi="Times New Roman" w:cs="Times New Roman"/>
          <w:sz w:val="20"/>
          <w:szCs w:val="20"/>
          <w:lang w:val="lv-LV"/>
        </w:rPr>
        <w:t xml:space="preserve"> monitorējama invazīva augu suga, </w:t>
      </w:r>
      <w:r w:rsidRPr="002E6806">
        <w:rPr>
          <w:rFonts w:ascii="Times New Roman" w:hAnsi="Times New Roman" w:cs="Times New Roman"/>
          <w:color w:val="000000"/>
          <w:sz w:val="20"/>
          <w:szCs w:val="20"/>
          <w:shd w:val="clear" w:color="auto" w:fill="FFFFFF"/>
          <w:lang w:val="lv-LV"/>
        </w:rPr>
        <w:t>par tās izplatību valstī trūkst aktuālu pētījumu</w:t>
      </w:r>
      <w:r w:rsidRPr="002E6806">
        <w:rPr>
          <w:rFonts w:ascii="Times New Roman" w:eastAsia="Times New Roman" w:hAnsi="Times New Roman" w:cs="Times New Roman"/>
          <w:sz w:val="20"/>
          <w:szCs w:val="20"/>
          <w:lang w:val="lv-LV"/>
        </w:rPr>
        <w:t>.</w:t>
      </w:r>
    </w:p>
    <w:p w:rsidR="00B316ED" w:rsidRDefault="00B316ED" w:rsidP="00AE095F">
      <w:pPr>
        <w:spacing w:after="0" w:line="240" w:lineRule="auto"/>
        <w:jc w:val="both"/>
        <w:rPr>
          <w:rFonts w:ascii="Times New Roman" w:hAnsi="Times New Roman" w:cs="Times New Roman"/>
          <w:b/>
          <w:szCs w:val="20"/>
          <w:lang w:val="lv-LV"/>
        </w:rPr>
      </w:pPr>
    </w:p>
    <w:p w:rsidR="00695905" w:rsidRPr="00AE095F" w:rsidRDefault="00695905" w:rsidP="00AE095F">
      <w:pPr>
        <w:spacing w:after="0" w:line="240" w:lineRule="auto"/>
        <w:jc w:val="both"/>
        <w:rPr>
          <w:rFonts w:ascii="Times New Roman" w:eastAsia="Times New Roman" w:hAnsi="Times New Roman" w:cs="Times New Roman"/>
          <w:b/>
          <w:szCs w:val="20"/>
          <w:lang w:val="lv-LV"/>
        </w:rPr>
      </w:pPr>
      <w:r w:rsidRPr="00AE095F">
        <w:rPr>
          <w:rFonts w:ascii="Times New Roman" w:hAnsi="Times New Roman" w:cs="Times New Roman"/>
          <w:b/>
          <w:szCs w:val="20"/>
          <w:lang w:val="lv-LV"/>
        </w:rPr>
        <w:t>Ekspertu ieteikumi un komentāri</w:t>
      </w:r>
    </w:p>
    <w:p w:rsidR="001E78E1" w:rsidRPr="002E6806" w:rsidRDefault="001E78E1" w:rsidP="00AE095F">
      <w:pPr>
        <w:pStyle w:val="Heading1"/>
        <w:spacing w:before="0" w:beforeAutospacing="0" w:after="0" w:afterAutospacing="0"/>
        <w:jc w:val="both"/>
        <w:rPr>
          <w:b w:val="0"/>
          <w:bCs w:val="0"/>
          <w:kern w:val="0"/>
          <w:sz w:val="20"/>
          <w:szCs w:val="20"/>
          <w:lang w:val="lv-LV"/>
        </w:rPr>
      </w:pPr>
      <w:r w:rsidRPr="002E6806">
        <w:rPr>
          <w:b w:val="0"/>
          <w:bCs w:val="0"/>
          <w:kern w:val="0"/>
          <w:sz w:val="20"/>
          <w:szCs w:val="20"/>
          <w:lang w:val="lv-LV"/>
        </w:rPr>
        <w:t>Suga uzskatāma par bīstamu, invazīvu taksonu valsts teritorijā. Uz invazīvo sugu monitoringa datu balstītas analīzes izskatīt iespēju veikt labojumus Ministru kabineta 2008.gada 30.jūnija noteikumos Nr.468 Invazīvo augu sugu saraksts, papildinot to ar plūmjlapu aroniju.</w:t>
      </w:r>
    </w:p>
    <w:p w:rsidR="00B316ED" w:rsidRDefault="00B316ED" w:rsidP="00AE095F">
      <w:pPr>
        <w:spacing w:after="0" w:line="240" w:lineRule="auto"/>
        <w:jc w:val="both"/>
        <w:rPr>
          <w:rFonts w:ascii="Times New Roman" w:eastAsia="Times New Roman" w:hAnsi="Times New Roman" w:cs="Times New Roman"/>
          <w:b/>
          <w:szCs w:val="20"/>
          <w:lang w:val="lv-LV"/>
        </w:rPr>
      </w:pPr>
    </w:p>
    <w:p w:rsidR="00695905" w:rsidRPr="00AE095F" w:rsidRDefault="00BD37EF" w:rsidP="00AE095F">
      <w:pPr>
        <w:spacing w:after="0" w:line="240" w:lineRule="auto"/>
        <w:jc w:val="both"/>
        <w:rPr>
          <w:rFonts w:ascii="Times New Roman" w:eastAsia="Times New Roman" w:hAnsi="Times New Roman" w:cs="Times New Roman"/>
          <w:b/>
          <w:szCs w:val="20"/>
          <w:lang w:val="lv-LV"/>
        </w:rPr>
      </w:pPr>
      <w:r w:rsidRPr="00AE095F">
        <w:rPr>
          <w:rFonts w:ascii="Times New Roman" w:eastAsia="Times New Roman" w:hAnsi="Times New Roman" w:cs="Times New Roman"/>
          <w:b/>
          <w:szCs w:val="20"/>
          <w:lang w:val="lv-LV"/>
        </w:rPr>
        <w:t>Izmantota literatūra</w:t>
      </w:r>
    </w:p>
    <w:p w:rsidR="00427905" w:rsidRDefault="00A113E5" w:rsidP="00B316ED">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Cinovskis R. 1979.  Latvijas PSR ieteicamo krāšņumaugu sortiments. Koki un krūmi.  – Rīga, Zinātne, 276 lpp.</w:t>
      </w:r>
    </w:p>
    <w:p w:rsidR="006C7132" w:rsidRPr="002E6806" w:rsidRDefault="006C7132" w:rsidP="00B316ED">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2E6806">
        <w:rPr>
          <w:rFonts w:ascii="Times New Roman" w:eastAsia="Times New Roman" w:hAnsi="Times New Roman" w:cs="Times New Roman"/>
          <w:sz w:val="20"/>
          <w:szCs w:val="20"/>
        </w:rPr>
        <w:t xml:space="preserve">Lange V., Mauriņš A., Zvirgzds A. 1978. </w:t>
      </w:r>
      <w:r w:rsidRPr="002E6806">
        <w:rPr>
          <w:rFonts w:ascii="Times New Roman" w:eastAsia="Times New Roman" w:hAnsi="Times New Roman" w:cs="Times New Roman"/>
          <w:i/>
          <w:sz w:val="20"/>
          <w:szCs w:val="20"/>
        </w:rPr>
        <w:t xml:space="preserve">Aronia prunifolia </w:t>
      </w:r>
      <w:r w:rsidRPr="002E6806">
        <w:rPr>
          <w:rFonts w:ascii="Times New Roman" w:eastAsia="Times New Roman" w:hAnsi="Times New Roman" w:cs="Times New Roman"/>
          <w:sz w:val="20"/>
          <w:szCs w:val="20"/>
        </w:rPr>
        <w:t xml:space="preserve">In: Dendroloģija. – Rīga, Zvaigzne, 212. </w:t>
      </w:r>
    </w:p>
    <w:p w:rsidR="006C7132" w:rsidRPr="002E6806" w:rsidRDefault="00BD37EF" w:rsidP="00B316ED">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2E6806">
        <w:rPr>
          <w:rFonts w:ascii="Times New Roman" w:eastAsia="Times New Roman" w:hAnsi="Times New Roman" w:cs="Times New Roman"/>
          <w:sz w:val="20"/>
          <w:szCs w:val="20"/>
        </w:rPr>
        <w:t>Laiviņš M., Bice M., Krampis I., Knape Dz., Šmite D., Šulcs V. 2009. Latvijas kokaugu atlants. – Rīga, Latvijas Universitātes Bioloģijas institūts, Apgāds Mantojums. www.kurtuesi.lv/flora (internet-based atlas version)</w:t>
      </w:r>
    </w:p>
    <w:p w:rsidR="00BD37EF" w:rsidRPr="002E6806" w:rsidRDefault="00BD37EF" w:rsidP="00B316ED">
      <w:pPr>
        <w:pStyle w:val="ListParagraph"/>
        <w:numPr>
          <w:ilvl w:val="0"/>
          <w:numId w:val="1"/>
        </w:numPr>
        <w:tabs>
          <w:tab w:val="left" w:pos="284"/>
        </w:tabs>
        <w:spacing w:after="0" w:line="240" w:lineRule="auto"/>
        <w:ind w:left="0" w:firstLine="0"/>
        <w:jc w:val="both"/>
        <w:rPr>
          <w:rFonts w:ascii="Times New Roman" w:eastAsia="Times New Roman" w:hAnsi="Times New Roman" w:cs="Times New Roman"/>
          <w:sz w:val="20"/>
          <w:szCs w:val="20"/>
        </w:rPr>
      </w:pPr>
      <w:r w:rsidRPr="002E6806">
        <w:rPr>
          <w:rFonts w:ascii="Times New Roman" w:eastAsia="Times New Roman" w:hAnsi="Times New Roman" w:cs="Times New Roman"/>
          <w:sz w:val="20"/>
          <w:szCs w:val="20"/>
        </w:rPr>
        <w:t>http://www.cabi.org/isc/datasheet/108963</w:t>
      </w:r>
    </w:p>
    <w:p w:rsidR="00BD37EF" w:rsidRPr="002E6806" w:rsidRDefault="00BD37EF" w:rsidP="00AE095F">
      <w:pPr>
        <w:spacing w:after="0" w:line="240" w:lineRule="auto"/>
        <w:jc w:val="both"/>
        <w:rPr>
          <w:rFonts w:ascii="Times New Roman" w:eastAsia="Times New Roman" w:hAnsi="Times New Roman" w:cs="Times New Roman"/>
          <w:sz w:val="20"/>
          <w:szCs w:val="20"/>
          <w:lang w:val="lv-LV"/>
        </w:rPr>
      </w:pPr>
    </w:p>
    <w:p w:rsidR="00695905" w:rsidRPr="002E6806" w:rsidRDefault="00695905" w:rsidP="00AE095F">
      <w:pPr>
        <w:spacing w:after="0" w:line="240" w:lineRule="auto"/>
        <w:jc w:val="both"/>
        <w:rPr>
          <w:rFonts w:ascii="Times New Roman" w:eastAsia="Times New Roman" w:hAnsi="Times New Roman" w:cs="Times New Roman"/>
          <w:sz w:val="20"/>
          <w:szCs w:val="20"/>
          <w:lang w:val="lv-LV"/>
        </w:rPr>
      </w:pPr>
    </w:p>
    <w:p w:rsidR="000A1D34" w:rsidRPr="002E6806" w:rsidRDefault="00BD37EF" w:rsidP="00B316ED">
      <w:pPr>
        <w:spacing w:after="0" w:line="240" w:lineRule="auto"/>
        <w:jc w:val="both"/>
        <w:rPr>
          <w:sz w:val="20"/>
          <w:szCs w:val="20"/>
          <w:lang w:val="lv-LV"/>
        </w:rPr>
      </w:pPr>
      <w:r w:rsidRPr="002E6806">
        <w:rPr>
          <w:rFonts w:ascii="Times New Roman" w:eastAsia="Times New Roman" w:hAnsi="Times New Roman" w:cs="Times New Roman"/>
          <w:sz w:val="20"/>
          <w:szCs w:val="20"/>
          <w:lang w:val="lv-LV"/>
        </w:rPr>
        <w:t>Faktu lapu sagatavoja Nataļja Romanceviča</w:t>
      </w:r>
      <w:r w:rsidR="00D1456C">
        <w:rPr>
          <w:rFonts w:ascii="Times New Roman" w:eastAsia="Times New Roman" w:hAnsi="Times New Roman" w:cs="Times New Roman"/>
          <w:sz w:val="20"/>
          <w:szCs w:val="20"/>
          <w:lang w:val="lv-LV"/>
        </w:rPr>
        <w:t>, Pēteris Evarts-Bunders</w:t>
      </w:r>
    </w:p>
    <w:sectPr w:rsidR="000A1D34" w:rsidRPr="002E6806" w:rsidSect="000A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D0729"/>
    <w:multiLevelType w:val="hybridMultilevel"/>
    <w:tmpl w:val="0F8E24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5063E36"/>
    <w:multiLevelType w:val="hybridMultilevel"/>
    <w:tmpl w:val="DDF0C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2"/>
  </w:compat>
  <w:rsids>
    <w:rsidRoot w:val="00695905"/>
    <w:rsid w:val="00017F8A"/>
    <w:rsid w:val="00024ACB"/>
    <w:rsid w:val="00043F31"/>
    <w:rsid w:val="00044EB9"/>
    <w:rsid w:val="000A1D34"/>
    <w:rsid w:val="00190A5A"/>
    <w:rsid w:val="0019300A"/>
    <w:rsid w:val="001E78E1"/>
    <w:rsid w:val="0020444F"/>
    <w:rsid w:val="00234119"/>
    <w:rsid w:val="002C1A46"/>
    <w:rsid w:val="002E6806"/>
    <w:rsid w:val="003C58DA"/>
    <w:rsid w:val="00402F60"/>
    <w:rsid w:val="00427905"/>
    <w:rsid w:val="0046768B"/>
    <w:rsid w:val="004D246E"/>
    <w:rsid w:val="00596011"/>
    <w:rsid w:val="005B2829"/>
    <w:rsid w:val="005E3AE0"/>
    <w:rsid w:val="005F2879"/>
    <w:rsid w:val="006339B3"/>
    <w:rsid w:val="00695905"/>
    <w:rsid w:val="006A6935"/>
    <w:rsid w:val="006C7132"/>
    <w:rsid w:val="006F196D"/>
    <w:rsid w:val="007666E6"/>
    <w:rsid w:val="007A2112"/>
    <w:rsid w:val="007B6660"/>
    <w:rsid w:val="00833B2E"/>
    <w:rsid w:val="00870C4F"/>
    <w:rsid w:val="008A6BB9"/>
    <w:rsid w:val="008B47EC"/>
    <w:rsid w:val="00971FA7"/>
    <w:rsid w:val="009A7A53"/>
    <w:rsid w:val="00A04B7F"/>
    <w:rsid w:val="00A113E5"/>
    <w:rsid w:val="00A20102"/>
    <w:rsid w:val="00A416A3"/>
    <w:rsid w:val="00AD0B6F"/>
    <w:rsid w:val="00AE095F"/>
    <w:rsid w:val="00B316ED"/>
    <w:rsid w:val="00B84F3A"/>
    <w:rsid w:val="00BD37EF"/>
    <w:rsid w:val="00BF116D"/>
    <w:rsid w:val="00C200A9"/>
    <w:rsid w:val="00C6319D"/>
    <w:rsid w:val="00CC02B8"/>
    <w:rsid w:val="00D1456C"/>
    <w:rsid w:val="00D4362C"/>
    <w:rsid w:val="00D730A5"/>
    <w:rsid w:val="00D742CD"/>
    <w:rsid w:val="00D90265"/>
    <w:rsid w:val="00E2425F"/>
    <w:rsid w:val="00F417B6"/>
    <w:rsid w:val="00FA1B84"/>
    <w:rsid w:val="00FC3B0D"/>
    <w:rsid w:val="00FC7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05"/>
  </w:style>
  <w:style w:type="paragraph" w:styleId="Heading1">
    <w:name w:val="heading 1"/>
    <w:basedOn w:val="Normal"/>
    <w:link w:val="Heading1Char"/>
    <w:uiPriority w:val="9"/>
    <w:qFormat/>
    <w:rsid w:val="006959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05"/>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D37EF"/>
    <w:pPr>
      <w:ind w:left="720"/>
      <w:contextualSpacing/>
    </w:pPr>
    <w:rPr>
      <w:rFonts w:eastAsiaTheme="minorEastAsia"/>
      <w:lang w:val="lv-LV" w:eastAsia="lv-LV"/>
    </w:rPr>
  </w:style>
  <w:style w:type="character" w:styleId="Hyperlink">
    <w:name w:val="Hyperlink"/>
    <w:basedOn w:val="DefaultParagraphFont"/>
    <w:uiPriority w:val="99"/>
    <w:unhideWhenUsed/>
    <w:rsid w:val="00F417B6"/>
    <w:rPr>
      <w:color w:val="0000FF" w:themeColor="hyperlink"/>
      <w:u w:val="single"/>
    </w:rPr>
  </w:style>
  <w:style w:type="paragraph" w:styleId="BalloonText">
    <w:name w:val="Balloon Text"/>
    <w:basedOn w:val="Normal"/>
    <w:link w:val="BalloonTextChar"/>
    <w:uiPriority w:val="99"/>
    <w:semiHidden/>
    <w:unhideWhenUsed/>
    <w:rsid w:val="00F41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07877">
      <w:bodyDiv w:val="1"/>
      <w:marLeft w:val="0"/>
      <w:marRight w:val="0"/>
      <w:marTop w:val="0"/>
      <w:marBottom w:val="0"/>
      <w:divBdr>
        <w:top w:val="none" w:sz="0" w:space="0" w:color="auto"/>
        <w:left w:val="none" w:sz="0" w:space="0" w:color="auto"/>
        <w:bottom w:val="none" w:sz="0" w:space="0" w:color="auto"/>
        <w:right w:val="none" w:sz="0" w:space="0" w:color="auto"/>
      </w:divBdr>
      <w:divsChild>
        <w:div w:id="28263461">
          <w:marLeft w:val="0"/>
          <w:marRight w:val="0"/>
          <w:marTop w:val="0"/>
          <w:marBottom w:val="0"/>
          <w:divBdr>
            <w:top w:val="none" w:sz="0" w:space="0" w:color="auto"/>
            <w:left w:val="none" w:sz="0" w:space="0" w:color="auto"/>
            <w:bottom w:val="none" w:sz="0" w:space="0" w:color="auto"/>
            <w:right w:val="none" w:sz="0" w:space="0" w:color="auto"/>
          </w:divBdr>
        </w:div>
        <w:div w:id="81026670">
          <w:marLeft w:val="0"/>
          <w:marRight w:val="0"/>
          <w:marTop w:val="0"/>
          <w:marBottom w:val="0"/>
          <w:divBdr>
            <w:top w:val="none" w:sz="0" w:space="0" w:color="auto"/>
            <w:left w:val="none" w:sz="0" w:space="0" w:color="auto"/>
            <w:bottom w:val="none" w:sz="0" w:space="0" w:color="auto"/>
            <w:right w:val="none" w:sz="0" w:space="0" w:color="auto"/>
          </w:divBdr>
        </w:div>
        <w:div w:id="129981210">
          <w:marLeft w:val="0"/>
          <w:marRight w:val="0"/>
          <w:marTop w:val="0"/>
          <w:marBottom w:val="0"/>
          <w:divBdr>
            <w:top w:val="none" w:sz="0" w:space="0" w:color="auto"/>
            <w:left w:val="none" w:sz="0" w:space="0" w:color="auto"/>
            <w:bottom w:val="none" w:sz="0" w:space="0" w:color="auto"/>
            <w:right w:val="none" w:sz="0" w:space="0" w:color="auto"/>
          </w:divBdr>
        </w:div>
        <w:div w:id="149056586">
          <w:marLeft w:val="0"/>
          <w:marRight w:val="0"/>
          <w:marTop w:val="0"/>
          <w:marBottom w:val="0"/>
          <w:divBdr>
            <w:top w:val="none" w:sz="0" w:space="0" w:color="auto"/>
            <w:left w:val="none" w:sz="0" w:space="0" w:color="auto"/>
            <w:bottom w:val="none" w:sz="0" w:space="0" w:color="auto"/>
            <w:right w:val="none" w:sz="0" w:space="0" w:color="auto"/>
          </w:divBdr>
        </w:div>
        <w:div w:id="441339950">
          <w:marLeft w:val="0"/>
          <w:marRight w:val="0"/>
          <w:marTop w:val="0"/>
          <w:marBottom w:val="0"/>
          <w:divBdr>
            <w:top w:val="none" w:sz="0" w:space="0" w:color="auto"/>
            <w:left w:val="none" w:sz="0" w:space="0" w:color="auto"/>
            <w:bottom w:val="none" w:sz="0" w:space="0" w:color="auto"/>
            <w:right w:val="none" w:sz="0" w:space="0" w:color="auto"/>
          </w:divBdr>
        </w:div>
        <w:div w:id="630549689">
          <w:marLeft w:val="0"/>
          <w:marRight w:val="0"/>
          <w:marTop w:val="0"/>
          <w:marBottom w:val="0"/>
          <w:divBdr>
            <w:top w:val="none" w:sz="0" w:space="0" w:color="auto"/>
            <w:left w:val="none" w:sz="0" w:space="0" w:color="auto"/>
            <w:bottom w:val="none" w:sz="0" w:space="0" w:color="auto"/>
            <w:right w:val="none" w:sz="0" w:space="0" w:color="auto"/>
          </w:divBdr>
        </w:div>
        <w:div w:id="811948114">
          <w:marLeft w:val="0"/>
          <w:marRight w:val="0"/>
          <w:marTop w:val="0"/>
          <w:marBottom w:val="0"/>
          <w:divBdr>
            <w:top w:val="none" w:sz="0" w:space="0" w:color="auto"/>
            <w:left w:val="none" w:sz="0" w:space="0" w:color="auto"/>
            <w:bottom w:val="none" w:sz="0" w:space="0" w:color="auto"/>
            <w:right w:val="none" w:sz="0" w:space="0" w:color="auto"/>
          </w:divBdr>
        </w:div>
        <w:div w:id="1161045032">
          <w:marLeft w:val="0"/>
          <w:marRight w:val="0"/>
          <w:marTop w:val="0"/>
          <w:marBottom w:val="0"/>
          <w:divBdr>
            <w:top w:val="none" w:sz="0" w:space="0" w:color="auto"/>
            <w:left w:val="none" w:sz="0" w:space="0" w:color="auto"/>
            <w:bottom w:val="none" w:sz="0" w:space="0" w:color="auto"/>
            <w:right w:val="none" w:sz="0" w:space="0" w:color="auto"/>
          </w:divBdr>
        </w:div>
        <w:div w:id="141604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bi.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3</Pages>
  <Words>3885</Words>
  <Characters>2215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AndrisS</cp:lastModifiedBy>
  <cp:revision>9</cp:revision>
  <dcterms:created xsi:type="dcterms:W3CDTF">2015-11-07T19:56:00Z</dcterms:created>
  <dcterms:modified xsi:type="dcterms:W3CDTF">2016-08-18T11:31:00Z</dcterms:modified>
</cp:coreProperties>
</file>