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FB9" w:rsidRDefault="00622FB9" w:rsidP="00622F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val="lv-LV"/>
        </w:rPr>
      </w:pPr>
      <w:r w:rsidRPr="00622FB9">
        <w:rPr>
          <w:rFonts w:ascii="Times New Roman" w:eastAsia="Times New Roman" w:hAnsi="Times New Roman" w:cs="Times New Roman"/>
          <w:bCs/>
          <w:sz w:val="24"/>
          <w:szCs w:val="28"/>
          <w:lang w:val="lv-LV"/>
        </w:rPr>
        <w:t>5. pielikums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val="lv-LV"/>
        </w:rPr>
        <w:t xml:space="preserve"> </w:t>
      </w:r>
      <w:r w:rsidRPr="00F8621C">
        <w:rPr>
          <w:rFonts w:ascii="Times New Roman" w:eastAsia="Times New Roman" w:hAnsi="Times New Roman" w:cs="Times New Roman"/>
          <w:bCs/>
          <w:sz w:val="24"/>
          <w:szCs w:val="28"/>
          <w:lang w:val="lv-LV"/>
        </w:rPr>
        <w:t xml:space="preserve">Dīķu </w:t>
      </w:r>
      <w:proofErr w:type="spellStart"/>
      <w:r w:rsidRPr="00F8621C">
        <w:rPr>
          <w:rFonts w:ascii="Times New Roman" w:eastAsia="Times New Roman" w:hAnsi="Times New Roman" w:cs="Times New Roman"/>
          <w:bCs/>
          <w:sz w:val="24"/>
          <w:szCs w:val="28"/>
          <w:lang w:val="lv-LV"/>
        </w:rPr>
        <w:t>naktssikspārņa</w:t>
      </w:r>
      <w:proofErr w:type="spellEnd"/>
      <w:r w:rsidRPr="00F8621C">
        <w:rPr>
          <w:rFonts w:ascii="Times New Roman" w:eastAsia="Times New Roman" w:hAnsi="Times New Roman" w:cs="Times New Roman"/>
          <w:bCs/>
          <w:sz w:val="24"/>
          <w:szCs w:val="28"/>
          <w:lang w:val="lv-LV"/>
        </w:rPr>
        <w:t xml:space="preserve"> </w:t>
      </w:r>
      <w:proofErr w:type="spellStart"/>
      <w:r w:rsidRPr="00F8621C">
        <w:rPr>
          <w:rFonts w:ascii="Times New Roman" w:eastAsia="Times New Roman" w:hAnsi="Times New Roman" w:cs="Times New Roman"/>
          <w:bCs/>
          <w:sz w:val="24"/>
          <w:szCs w:val="28"/>
          <w:lang w:val="lv-LV"/>
        </w:rPr>
        <w:t>Myotis</w:t>
      </w:r>
      <w:proofErr w:type="spellEnd"/>
      <w:r w:rsidRPr="00F8621C">
        <w:rPr>
          <w:rFonts w:ascii="Times New Roman" w:eastAsia="Times New Roman" w:hAnsi="Times New Roman" w:cs="Times New Roman"/>
          <w:bCs/>
          <w:sz w:val="24"/>
          <w:szCs w:val="28"/>
          <w:lang w:val="lv-LV"/>
        </w:rPr>
        <w:t xml:space="preserve"> </w:t>
      </w:r>
    </w:p>
    <w:p w:rsidR="00622FB9" w:rsidRDefault="00622FB9" w:rsidP="00622F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val="lv-LV"/>
        </w:rPr>
      </w:pPr>
      <w:proofErr w:type="spellStart"/>
      <w:r w:rsidRPr="00F8621C">
        <w:rPr>
          <w:rFonts w:ascii="Times New Roman" w:eastAsia="Times New Roman" w:hAnsi="Times New Roman" w:cs="Times New Roman"/>
          <w:bCs/>
          <w:sz w:val="24"/>
          <w:szCs w:val="28"/>
          <w:lang w:val="lv-LV"/>
        </w:rPr>
        <w:t>dasycneme</w:t>
      </w:r>
      <w:proofErr w:type="spellEnd"/>
      <w:r w:rsidRPr="00F8621C">
        <w:rPr>
          <w:rFonts w:ascii="Times New Roman" w:eastAsia="Times New Roman" w:hAnsi="Times New Roman" w:cs="Times New Roman"/>
          <w:bCs/>
          <w:sz w:val="24"/>
          <w:szCs w:val="28"/>
          <w:lang w:val="lv-LV"/>
        </w:rPr>
        <w:t xml:space="preserve"> </w:t>
      </w:r>
      <w:proofErr w:type="spellStart"/>
      <w:r w:rsidRPr="00F8621C">
        <w:rPr>
          <w:rFonts w:ascii="Times New Roman" w:eastAsia="Times New Roman" w:hAnsi="Times New Roman" w:cs="Times New Roman"/>
          <w:bCs/>
          <w:sz w:val="24"/>
          <w:szCs w:val="28"/>
          <w:lang w:val="lv-LV"/>
        </w:rPr>
        <w:t>Boie</w:t>
      </w:r>
      <w:proofErr w:type="spellEnd"/>
      <w:r w:rsidRPr="00F8621C">
        <w:rPr>
          <w:rFonts w:ascii="Times New Roman" w:eastAsia="Times New Roman" w:hAnsi="Times New Roman" w:cs="Times New Roman"/>
          <w:bCs/>
          <w:sz w:val="24"/>
          <w:szCs w:val="28"/>
          <w:lang w:val="lv-LV"/>
        </w:rPr>
        <w:t>, 1825</w:t>
      </w:r>
      <w:r>
        <w:rPr>
          <w:rFonts w:ascii="Times New Roman" w:eastAsia="Times New Roman" w:hAnsi="Times New Roman" w:cs="Times New Roman"/>
          <w:bCs/>
          <w:sz w:val="24"/>
          <w:szCs w:val="28"/>
          <w:lang w:val="lv-LV"/>
        </w:rPr>
        <w:t xml:space="preserve"> </w:t>
      </w:r>
      <w:r w:rsidRPr="00F8621C">
        <w:rPr>
          <w:rFonts w:ascii="Times New Roman" w:eastAsia="Times New Roman" w:hAnsi="Times New Roman" w:cs="Times New Roman"/>
          <w:bCs/>
          <w:sz w:val="24"/>
          <w:szCs w:val="28"/>
          <w:lang w:val="lv-LV"/>
        </w:rPr>
        <w:t xml:space="preserve">sugas </w:t>
      </w:r>
    </w:p>
    <w:p w:rsidR="00622FB9" w:rsidRPr="00F8621C" w:rsidRDefault="00622FB9" w:rsidP="00622F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val="lv-LV"/>
        </w:rPr>
      </w:pPr>
      <w:r w:rsidRPr="00F8621C">
        <w:rPr>
          <w:rFonts w:ascii="Times New Roman" w:eastAsia="Times New Roman" w:hAnsi="Times New Roman" w:cs="Times New Roman"/>
          <w:bCs/>
          <w:sz w:val="24"/>
          <w:szCs w:val="28"/>
          <w:lang w:val="lv-LV"/>
        </w:rPr>
        <w:t>aizsardzības plānam</w:t>
      </w:r>
    </w:p>
    <w:p w:rsidR="00622FB9" w:rsidRDefault="00622FB9" w:rsidP="00622FB9">
      <w:pPr>
        <w:widowControl w:val="0"/>
        <w:spacing w:after="200" w:line="276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lv-LV"/>
        </w:rPr>
      </w:pPr>
    </w:p>
    <w:p w:rsidR="00622FB9" w:rsidRPr="00863839" w:rsidRDefault="00622FB9" w:rsidP="00622FB9">
      <w:pPr>
        <w:widowControl w:val="0"/>
        <w:spacing w:after="200" w:line="276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lv-LV"/>
        </w:rPr>
      </w:pPr>
      <w:r w:rsidRPr="00863839">
        <w:rPr>
          <w:rFonts w:ascii="Times New Roman" w:eastAsia="Times New Roman" w:hAnsi="Times New Roman" w:cs="Times New Roman"/>
          <w:b/>
          <w:bCs/>
          <w:sz w:val="24"/>
          <w:szCs w:val="28"/>
          <w:lang w:val="lv-LV"/>
        </w:rPr>
        <w:t xml:space="preserve">Ierosinātās robežu izmaiņas trīs ĪADT dīķu </w:t>
      </w:r>
      <w:proofErr w:type="spellStart"/>
      <w:r w:rsidRPr="00863839">
        <w:rPr>
          <w:rFonts w:ascii="Times New Roman" w:eastAsia="Times New Roman" w:hAnsi="Times New Roman" w:cs="Times New Roman"/>
          <w:b/>
          <w:bCs/>
          <w:sz w:val="24"/>
          <w:szCs w:val="28"/>
          <w:lang w:val="lv-LV"/>
        </w:rPr>
        <w:t>naktssikspārņu</w:t>
      </w:r>
      <w:proofErr w:type="spellEnd"/>
      <w:r w:rsidRPr="00863839">
        <w:rPr>
          <w:rFonts w:ascii="Times New Roman" w:eastAsia="Times New Roman" w:hAnsi="Times New Roman" w:cs="Times New Roman"/>
          <w:b/>
          <w:bCs/>
          <w:sz w:val="24"/>
          <w:szCs w:val="28"/>
          <w:lang w:val="lv-LV"/>
        </w:rPr>
        <w:t xml:space="preserve"> aizsardzības uzlabošanai</w:t>
      </w:r>
    </w:p>
    <w:p w:rsidR="00622FB9" w:rsidRPr="00863839" w:rsidRDefault="00622FB9" w:rsidP="00622FB9">
      <w:pPr>
        <w:ind w:left="360"/>
        <w:rPr>
          <w:rFonts w:ascii="Calibri" w:hAnsi="Calibri"/>
          <w:noProof/>
          <w:lang w:val="lv-LV"/>
        </w:rPr>
      </w:pPr>
      <w:bookmarkStart w:id="0" w:name="_GoBack"/>
      <w:r>
        <w:rPr>
          <w:noProof/>
          <w:lang w:val="lv-LV" w:eastAsia="lv-LV"/>
        </w:rPr>
        <w:drawing>
          <wp:inline distT="0" distB="0" distL="0" distR="0" wp14:anchorId="72976C88" wp14:editId="362B8F27">
            <wp:extent cx="4992715" cy="7092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ksparnis_Asune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6987" cy="7099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22FB9" w:rsidRPr="00D6363C" w:rsidRDefault="00622FB9" w:rsidP="00622FB9">
      <w:pPr>
        <w:widowControl w:val="0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D6363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Ierosinātās robežu izmaiņas DL Asūnes ezeri ar mērķi iekļaut dabas lieguma teritorijā </w:t>
      </w:r>
      <w:r w:rsidRPr="00D6363C">
        <w:rPr>
          <w:rFonts w:ascii="Times New Roman" w:eastAsia="Times New Roman" w:hAnsi="Times New Roman" w:cs="Times New Roman"/>
          <w:sz w:val="24"/>
          <w:szCs w:val="24"/>
          <w:lang w:val="lv-LV"/>
        </w:rPr>
        <w:lastRenderedPageBreak/>
        <w:t xml:space="preserve">Asūnes katoļu baznīcu, </w:t>
      </w:r>
      <w:proofErr w:type="spellStart"/>
      <w:r w:rsidRPr="00D6363C">
        <w:rPr>
          <w:rFonts w:ascii="Times New Roman" w:eastAsia="Times New Roman" w:hAnsi="Times New Roman" w:cs="Times New Roman"/>
          <w:sz w:val="24"/>
          <w:szCs w:val="24"/>
          <w:lang w:val="lv-LV"/>
        </w:rPr>
        <w:t>Asūnīcas</w:t>
      </w:r>
      <w:proofErr w:type="spellEnd"/>
      <w:r w:rsidRPr="00D6363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upes posmu, kas savieno baznīcu ar Lielo Asūnes ezeru – dīķu </w:t>
      </w:r>
      <w:proofErr w:type="spellStart"/>
      <w:r w:rsidRPr="00D6363C">
        <w:rPr>
          <w:rFonts w:ascii="Times New Roman" w:eastAsia="Times New Roman" w:hAnsi="Times New Roman" w:cs="Times New Roman"/>
          <w:sz w:val="24"/>
          <w:szCs w:val="24"/>
          <w:lang w:val="lv-LV"/>
        </w:rPr>
        <w:t>naktssikspārņu</w:t>
      </w:r>
      <w:proofErr w:type="spellEnd"/>
      <w:r w:rsidRPr="00D6363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barošanās vietu. </w:t>
      </w:r>
      <w:proofErr w:type="spellStart"/>
      <w:r w:rsidRPr="00D6363C">
        <w:rPr>
          <w:rFonts w:ascii="Times New Roman" w:eastAsia="Times New Roman" w:hAnsi="Times New Roman" w:cs="Times New Roman"/>
          <w:sz w:val="24"/>
          <w:szCs w:val="24"/>
          <w:lang w:val="lv-LV"/>
        </w:rPr>
        <w:t>Asūnīcas</w:t>
      </w:r>
      <w:proofErr w:type="spellEnd"/>
      <w:r w:rsidRPr="00D6363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upi dīķu </w:t>
      </w:r>
      <w:proofErr w:type="spellStart"/>
      <w:r w:rsidRPr="00D6363C">
        <w:rPr>
          <w:rFonts w:ascii="Times New Roman" w:eastAsia="Times New Roman" w:hAnsi="Times New Roman" w:cs="Times New Roman"/>
          <w:sz w:val="24"/>
          <w:szCs w:val="24"/>
          <w:lang w:val="lv-LV"/>
        </w:rPr>
        <w:t>naktssikspārņi</w:t>
      </w:r>
      <w:proofErr w:type="spellEnd"/>
      <w:r w:rsidRPr="00D6363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izmanto kā vadlīniju, lai pēc vakara izlidojuma dotos uz ezeru. Teritorijā jāiekļauj </w:t>
      </w:r>
      <w:proofErr w:type="spellStart"/>
      <w:r w:rsidRPr="00D6363C">
        <w:rPr>
          <w:rFonts w:ascii="Times New Roman" w:eastAsia="Times New Roman" w:hAnsi="Times New Roman" w:cs="Times New Roman"/>
          <w:sz w:val="24"/>
          <w:szCs w:val="24"/>
          <w:lang w:val="lv-LV"/>
        </w:rPr>
        <w:t>Asūnīcas</w:t>
      </w:r>
      <w:proofErr w:type="spellEnd"/>
      <w:r w:rsidRPr="00D6363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abi krasti vismaz 25 metru platā joslā no ūdensteces.</w:t>
      </w:r>
    </w:p>
    <w:p w:rsidR="00622FB9" w:rsidRPr="00D6363C" w:rsidRDefault="00622FB9" w:rsidP="00622FB9">
      <w:pPr>
        <w:widowControl w:val="0"/>
        <w:spacing w:after="200" w:line="276" w:lineRule="auto"/>
        <w:rPr>
          <w:rFonts w:ascii="Calibri" w:eastAsia="Times New Roman" w:hAnsi="Calibri" w:cs="Times New Roman"/>
          <w:lang w:val="lv-LV"/>
        </w:rPr>
      </w:pPr>
      <w:r>
        <w:rPr>
          <w:rFonts w:ascii="Calibri" w:eastAsia="Times New Roman" w:hAnsi="Calibri" w:cs="Times New Roman"/>
          <w:noProof/>
          <w:lang w:val="lv-LV" w:eastAsia="lv-LV"/>
        </w:rPr>
        <w:drawing>
          <wp:inline distT="0" distB="0" distL="0" distR="0" wp14:anchorId="401F8B62" wp14:editId="1532FBA1">
            <wp:extent cx="5274310" cy="73977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ksparnis_Pildas_ezers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9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FB9" w:rsidRPr="00D6363C" w:rsidRDefault="00622FB9" w:rsidP="00622FB9">
      <w:pPr>
        <w:widowControl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D6363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Ierosinātās robežu izmaiņas DL “Pildas ezers” ar mērķi iekļaut dabas lieguma teritorijā Ņukšu katoļu baznīcu – dīķu </w:t>
      </w:r>
      <w:proofErr w:type="spellStart"/>
      <w:r w:rsidRPr="00D6363C">
        <w:rPr>
          <w:rFonts w:ascii="Times New Roman" w:eastAsia="Times New Roman" w:hAnsi="Times New Roman" w:cs="Times New Roman"/>
          <w:sz w:val="24"/>
          <w:szCs w:val="24"/>
          <w:lang w:val="lv-LV"/>
        </w:rPr>
        <w:t>naktssikspārņu</w:t>
      </w:r>
      <w:proofErr w:type="spellEnd"/>
      <w:r w:rsidRPr="00D6363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vairošanās kolonijas mītni. </w:t>
      </w:r>
      <w:r w:rsidRPr="00D6363C">
        <w:rPr>
          <w:rFonts w:ascii="Times New Roman" w:eastAsia="Times New Roman" w:hAnsi="Times New Roman" w:cs="Times New Roman"/>
          <w:sz w:val="24"/>
          <w:szCs w:val="24"/>
          <w:lang w:val="lv-LV"/>
        </w:rPr>
        <w:lastRenderedPageBreak/>
        <w:t>Pildas ezers ir nozīmīga šīs kolonijas barošanās vieta. Šobrīd iezīmētā robeža ir diskutējama, t.sk. bioloģiski vērtīgo zālāju kontekstā, kas, acīmredzot, apzinātas Dabas skaitīšanas projekta laikā.</w:t>
      </w:r>
    </w:p>
    <w:p w:rsidR="00622FB9" w:rsidRPr="00D6363C" w:rsidRDefault="00622FB9" w:rsidP="00622FB9">
      <w:pPr>
        <w:widowControl w:val="0"/>
        <w:spacing w:after="200" w:line="276" w:lineRule="auto"/>
        <w:rPr>
          <w:rFonts w:ascii="Calibri" w:eastAsia="Times New Roman" w:hAnsi="Calibri" w:cs="Times New Roman"/>
          <w:lang w:val="lv-LV"/>
        </w:rPr>
      </w:pPr>
      <w:r>
        <w:rPr>
          <w:rFonts w:ascii="Calibri" w:eastAsia="Times New Roman" w:hAnsi="Calibri" w:cs="Times New Roman"/>
          <w:noProof/>
          <w:lang w:val="lv-LV" w:eastAsia="lv-LV"/>
        </w:rPr>
        <w:drawing>
          <wp:inline distT="0" distB="0" distL="0" distR="0" wp14:anchorId="5FEC1ED6" wp14:editId="0067DF4C">
            <wp:extent cx="5274310" cy="749300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ksparnis_Lubana_mitrajs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9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FB9" w:rsidRPr="00D6363C" w:rsidRDefault="00622FB9" w:rsidP="00622FB9">
      <w:pPr>
        <w:widowControl w:val="0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D6363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Ierosinātās robežu izmaiņas </w:t>
      </w:r>
      <w:r w:rsidR="001C4DE5">
        <w:rPr>
          <w:rFonts w:ascii="Times New Roman" w:eastAsia="Times New Roman" w:hAnsi="Times New Roman" w:cs="Times New Roman"/>
          <w:sz w:val="24"/>
          <w:szCs w:val="24"/>
          <w:lang w:val="lv-LV"/>
        </w:rPr>
        <w:t>dabas lieguma</w:t>
      </w:r>
      <w:r w:rsidR="001C4DE5" w:rsidRPr="00D6363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D6363C">
        <w:rPr>
          <w:rFonts w:ascii="Times New Roman" w:eastAsia="Times New Roman" w:hAnsi="Times New Roman" w:cs="Times New Roman"/>
          <w:sz w:val="24"/>
          <w:szCs w:val="24"/>
          <w:lang w:val="lv-LV"/>
        </w:rPr>
        <w:t>“Lubāna mitrājs” ar mērķi iekļaut dabas lieguma teritorijā Nagļu katoļu baznīcu.</w:t>
      </w:r>
    </w:p>
    <w:p w:rsidR="00F70FBA" w:rsidRPr="00622FB9" w:rsidRDefault="00F70FBA">
      <w:pPr>
        <w:rPr>
          <w:lang w:val="lv-LV"/>
        </w:rPr>
      </w:pPr>
    </w:p>
    <w:sectPr w:rsidR="00F70FBA" w:rsidRPr="00622FB9" w:rsidSect="00D16B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85"/>
    <w:rsid w:val="00055483"/>
    <w:rsid w:val="000B5FC0"/>
    <w:rsid w:val="001C4DE5"/>
    <w:rsid w:val="00622FB9"/>
    <w:rsid w:val="007629AD"/>
    <w:rsid w:val="00802285"/>
    <w:rsid w:val="00F7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FB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5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FC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FB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5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FC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DE24E5771DEA48B34C4F1720D2A691" ma:contentTypeVersion="12" ma:contentTypeDescription="Izveidot jaunu dokumentu." ma:contentTypeScope="" ma:versionID="a1895fd56626394d9981b32bd55886ad">
  <xsd:schema xmlns:xsd="http://www.w3.org/2001/XMLSchema" xmlns:xs="http://www.w3.org/2001/XMLSchema" xmlns:p="http://schemas.microsoft.com/office/2006/metadata/properties" xmlns:ns2="b3698a70-46f9-4b4d-9f82-082f514fa505" xmlns:ns3="2bba59d8-960e-497e-897f-77a0b0db6ff9" targetNamespace="http://schemas.microsoft.com/office/2006/metadata/properties" ma:root="true" ma:fieldsID="47c86905e58af7b17188ec9bda67ba84" ns2:_="" ns3:_="">
    <xsd:import namespace="b3698a70-46f9-4b4d-9f82-082f514fa505"/>
    <xsd:import namespace="2bba59d8-960e-497e-897f-77a0b0db6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98a70-46f9-4b4d-9f82-082f514fa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a59d8-960e-497e-897f-77a0b0db6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02C3BC-CB33-4BEB-8B37-85DC66D5C7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098C26-05D4-49D5-B996-E8D364614C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120901-5780-4CAC-9B42-9A09030DF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698a70-46f9-4b4d-9f82-082f514fa505"/>
    <ds:schemaRef ds:uri="2bba59d8-960e-497e-897f-77a0b0db6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Ierosinātās robežu izmaiņas trīs ĪADT dīķu naktssikspārņu aizsardzības uzlabošanai</vt:lpstr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Ierosinātās robežu izmaiņas trīs ĪADT dīķu naktssikspārņu aizsardzības uzlabošanai</dc:title>
  <dc:subject>Pielikums Nr. 5</dc:subject>
  <dc:creator>Dmitrijs Dmitrijevs</dc:creator>
  <cp:lastModifiedBy>AndrisS</cp:lastModifiedBy>
  <cp:revision>2</cp:revision>
  <dcterms:created xsi:type="dcterms:W3CDTF">2020-10-13T05:33:00Z</dcterms:created>
  <dcterms:modified xsi:type="dcterms:W3CDTF">2020-10-13T05:33:00Z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0x01010058DE24E5771DEA48B34C4F1720D2A691</vt:lpwstr>
  </property>
</Properties>
</file>