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7524" w:rsidRPr="00F270BA" w:rsidRDefault="001B7524" w:rsidP="00DE1C7C">
      <w:pPr>
        <w:pStyle w:val="Heading2"/>
        <w:spacing w:before="0" w:after="120"/>
        <w:ind w:left="0" w:firstLine="0"/>
        <w:jc w:val="center"/>
        <w:rPr>
          <w:rFonts w:ascii="Times New Roman" w:eastAsia="Times New Roman" w:hAnsi="Times New Roman" w:cs="Times New Roman"/>
          <w:color w:val="4F81BD"/>
          <w:sz w:val="28"/>
          <w:szCs w:val="28"/>
        </w:rPr>
      </w:pPr>
      <w:r w:rsidRPr="00F270BA">
        <w:rPr>
          <w:rFonts w:ascii="Times New Roman" w:eastAsia="Times New Roman" w:hAnsi="Times New Roman" w:cs="Times New Roman"/>
          <w:color w:val="4F81BD"/>
          <w:sz w:val="28"/>
          <w:szCs w:val="28"/>
        </w:rPr>
        <w:t>Ievads</w:t>
      </w:r>
    </w:p>
    <w:p w:rsidR="001B7524" w:rsidRPr="00F270BA" w:rsidRDefault="001B7524" w:rsidP="00F270BA">
      <w:pPr>
        <w:numPr>
          <w:ilvl w:val="1"/>
          <w:numId w:val="4"/>
        </w:numPr>
        <w:tabs>
          <w:tab w:val="left" w:pos="1140"/>
        </w:tabs>
        <w:suppressAutoHyphens/>
        <w:rPr>
          <w:rFonts w:ascii="Times New Roman" w:eastAsia="Calibri" w:hAnsi="Times New Roman" w:cs="Times New Roman"/>
          <w:sz w:val="24"/>
          <w:szCs w:val="24"/>
          <w:u w:val="single"/>
        </w:rPr>
      </w:pPr>
      <w:bookmarkStart w:id="0" w:name="OLE_LINK1"/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>Izpētes darbu pamatojums un uzdevums.</w:t>
      </w:r>
    </w:p>
    <w:p w:rsidR="001B7524" w:rsidRPr="00F270BA" w:rsidRDefault="001B7524" w:rsidP="00F270BA">
      <w:pPr>
        <w:ind w:left="0" w:firstLine="425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SIA “Šurfs” pēc</w:t>
      </w:r>
      <w:r w:rsidR="007E5689" w:rsidRPr="00F270BA">
        <w:rPr>
          <w:rFonts w:ascii="Times New Roman" w:hAnsi="Times New Roman" w:cs="Times New Roman"/>
          <w:bCs/>
          <w:sz w:val="24"/>
          <w:szCs w:val="24"/>
        </w:rPr>
        <w:t xml:space="preserve"> noslēgtā līguma ar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eastAsia="Calibri" w:hAnsi="Times New Roman" w:cs="Times New Roman"/>
          <w:bCs/>
          <w:sz w:val="24"/>
          <w:szCs w:val="24"/>
        </w:rPr>
        <w:t>Valsts SIA „</w:t>
      </w:r>
      <w:proofErr w:type="spellStart"/>
      <w:r w:rsidRPr="00F270BA">
        <w:rPr>
          <w:rFonts w:ascii="Times New Roman" w:eastAsia="Calibri" w:hAnsi="Times New Roman" w:cs="Times New Roman"/>
          <w:bCs/>
          <w:sz w:val="24"/>
          <w:szCs w:val="24"/>
        </w:rPr>
        <w:t>Meliorprojekts</w:t>
      </w:r>
      <w:proofErr w:type="spellEnd"/>
      <w:r w:rsidRPr="00F270BA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Pr="00F270B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veica </w:t>
      </w:r>
      <w:r w:rsidRPr="00F270BA">
        <w:rPr>
          <w:rFonts w:ascii="Times New Roman" w:hAnsi="Times New Roman" w:cs="Times New Roman"/>
          <w:sz w:val="24"/>
          <w:szCs w:val="24"/>
        </w:rPr>
        <w:t xml:space="preserve">inženierģeoloģisko un hidroģeoloģisko 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izpēti </w:t>
      </w:r>
      <w:r w:rsidRPr="00F270BA">
        <w:rPr>
          <w:rFonts w:ascii="Times New Roman" w:hAnsi="Times New Roman" w:cs="Times New Roman"/>
          <w:sz w:val="24"/>
          <w:szCs w:val="24"/>
        </w:rPr>
        <w:t>Ļūbasta ezerā un tam piegulošajā apkārtnē</w:t>
      </w:r>
      <w:r w:rsidR="007E5689" w:rsidRPr="00F270BA">
        <w:rPr>
          <w:rFonts w:ascii="Times New Roman" w:hAnsi="Times New Roman" w:cs="Times New Roman"/>
          <w:sz w:val="24"/>
          <w:szCs w:val="24"/>
        </w:rPr>
        <w:t>,</w:t>
      </w:r>
      <w:r w:rsidRPr="00F270BA">
        <w:rPr>
          <w:rFonts w:ascii="Times New Roman" w:hAnsi="Times New Roman" w:cs="Times New Roman"/>
          <w:sz w:val="24"/>
          <w:szCs w:val="24"/>
        </w:rPr>
        <w:t xml:space="preserve"> lai noteiktu gruntsūdens un pazemes ūdens horizontu sasaisti ar Ļūbast</w:t>
      </w:r>
      <w:r w:rsidR="007E5689" w:rsidRPr="00F270BA">
        <w:rPr>
          <w:rFonts w:ascii="Times New Roman" w:hAnsi="Times New Roman" w:cs="Times New Roman"/>
          <w:sz w:val="24"/>
          <w:szCs w:val="24"/>
        </w:rPr>
        <w:t>a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</w:rPr>
        <w:t xml:space="preserve">ezeru gan Daugavas starppalu, gan palu periodā. 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Lauku darbu veikšanas </w:t>
      </w:r>
      <w:r w:rsidR="007E5689" w:rsidRPr="00F270BA">
        <w:rPr>
          <w:rFonts w:ascii="Times New Roman" w:eastAsia="Calibri" w:hAnsi="Times New Roman" w:cs="Times New Roman"/>
          <w:sz w:val="24"/>
          <w:szCs w:val="24"/>
        </w:rPr>
        <w:t>periods</w:t>
      </w:r>
      <w:r w:rsidRPr="00F270BA">
        <w:rPr>
          <w:rFonts w:ascii="Times New Roman" w:eastAsia="Calibri" w:hAnsi="Times New Roman" w:cs="Times New Roman"/>
          <w:sz w:val="24"/>
          <w:szCs w:val="24"/>
        </w:rPr>
        <w:t>: 201</w:t>
      </w:r>
      <w:r w:rsidRPr="00F270BA">
        <w:rPr>
          <w:rFonts w:ascii="Times New Roman" w:hAnsi="Times New Roman" w:cs="Times New Roman"/>
          <w:sz w:val="24"/>
          <w:szCs w:val="24"/>
        </w:rPr>
        <w:t>4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. gada </w:t>
      </w:r>
      <w:r w:rsidRPr="00F270BA">
        <w:rPr>
          <w:rFonts w:ascii="Times New Roman" w:hAnsi="Times New Roman" w:cs="Times New Roman"/>
          <w:sz w:val="24"/>
          <w:szCs w:val="24"/>
        </w:rPr>
        <w:t>oktobris – novembris.</w:t>
      </w:r>
    </w:p>
    <w:p w:rsidR="001B7524" w:rsidRPr="00F270BA" w:rsidRDefault="001B7524" w:rsidP="00F270BA">
      <w:pPr>
        <w:numPr>
          <w:ilvl w:val="1"/>
          <w:numId w:val="4"/>
        </w:numPr>
        <w:tabs>
          <w:tab w:val="left" w:pos="1140"/>
        </w:tabs>
        <w:suppressAutoHyphens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>Izpētes objekta</w:t>
      </w: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 izvietojums un raksturojums.</w:t>
      </w:r>
    </w:p>
    <w:p w:rsidR="001B7524" w:rsidRPr="00F270BA" w:rsidRDefault="001B7524" w:rsidP="00F270BA">
      <w:pPr>
        <w:ind w:left="0" w:firstLine="425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9"/>
        </w:rPr>
        <w:t>Ļūbasta ezers atrodas Daugavpils novada Līksnas pagastā, Daugavas ielejas labajā krastā</w:t>
      </w:r>
      <w:r w:rsidRPr="00F270BA">
        <w:rPr>
          <w:rFonts w:ascii="Times New Roman" w:eastAsia="Calibri" w:hAnsi="Times New Roman" w:cs="Times New Roman"/>
          <w:sz w:val="24"/>
          <w:szCs w:val="24"/>
        </w:rPr>
        <w:t>.</w:t>
      </w:r>
      <w:r w:rsidRPr="00F270BA">
        <w:rPr>
          <w:rFonts w:ascii="Times New Roman" w:hAnsi="Times New Roman" w:cs="Times New Roman"/>
          <w:sz w:val="24"/>
          <w:szCs w:val="24"/>
        </w:rPr>
        <w:t xml:space="preserve"> Līdz autoceļa un </w:t>
      </w:r>
      <w:r w:rsidR="00242854" w:rsidRPr="00F270BA">
        <w:rPr>
          <w:rFonts w:ascii="Times New Roman" w:hAnsi="Times New Roman" w:cs="Times New Roman"/>
          <w:sz w:val="24"/>
          <w:szCs w:val="24"/>
        </w:rPr>
        <w:t>dzelzceļa</w:t>
      </w:r>
      <w:r w:rsidRPr="00F270BA">
        <w:rPr>
          <w:rFonts w:ascii="Times New Roman" w:hAnsi="Times New Roman" w:cs="Times New Roman"/>
          <w:sz w:val="24"/>
          <w:szCs w:val="24"/>
        </w:rPr>
        <w:t xml:space="preserve"> uzbēruma izveide</w:t>
      </w:r>
      <w:r w:rsidR="006F67BC" w:rsidRPr="00F270BA">
        <w:rPr>
          <w:rFonts w:ascii="Times New Roman" w:hAnsi="Times New Roman" w:cs="Times New Roman"/>
          <w:sz w:val="24"/>
          <w:szCs w:val="24"/>
        </w:rPr>
        <w:t>i</w:t>
      </w:r>
      <w:r w:rsidRPr="00F270BA">
        <w:rPr>
          <w:rFonts w:ascii="Times New Roman" w:hAnsi="Times New Roman" w:cs="Times New Roman"/>
          <w:sz w:val="24"/>
          <w:szCs w:val="24"/>
        </w:rPr>
        <w:t xml:space="preserve"> Ļūbasta ezera sateces bas</w:t>
      </w:r>
      <w:r w:rsidR="00242854" w:rsidRPr="00F270BA">
        <w:rPr>
          <w:rFonts w:ascii="Times New Roman" w:hAnsi="Times New Roman" w:cs="Times New Roman"/>
          <w:sz w:val="24"/>
          <w:szCs w:val="24"/>
        </w:rPr>
        <w:t>e</w:t>
      </w:r>
      <w:r w:rsidRPr="00F270BA">
        <w:rPr>
          <w:rFonts w:ascii="Times New Roman" w:hAnsi="Times New Roman" w:cs="Times New Roman"/>
          <w:sz w:val="24"/>
          <w:szCs w:val="24"/>
        </w:rPr>
        <w:t>ins noplūda uz dienvidiem</w:t>
      </w:r>
      <w:r w:rsidR="00242854" w:rsidRPr="00F270BA">
        <w:rPr>
          <w:rFonts w:ascii="Times New Roman" w:hAnsi="Times New Roman" w:cs="Times New Roman"/>
          <w:sz w:val="24"/>
          <w:szCs w:val="24"/>
        </w:rPr>
        <w:t xml:space="preserve"> pa </w:t>
      </w:r>
      <w:proofErr w:type="spellStart"/>
      <w:r w:rsidR="00242854" w:rsidRPr="00F270BA">
        <w:rPr>
          <w:rFonts w:ascii="Times New Roman" w:hAnsi="Times New Roman" w:cs="Times New Roman"/>
          <w:sz w:val="24"/>
          <w:szCs w:val="24"/>
        </w:rPr>
        <w:t>Jaunušānu</w:t>
      </w:r>
      <w:proofErr w:type="spellEnd"/>
      <w:r w:rsidR="00242854" w:rsidRPr="00F270BA">
        <w:rPr>
          <w:rFonts w:ascii="Times New Roman" w:hAnsi="Times New Roman" w:cs="Times New Roman"/>
          <w:sz w:val="24"/>
          <w:szCs w:val="24"/>
        </w:rPr>
        <w:t xml:space="preserve"> upi. Pēc šīs dienvidu noteces aizbēršanas tika izrakts novadgrāvis uz Līksnas upi. Ar laiku izveidojās Ļūbastu vasarnīcu ciemats. Daugavas palu laikā ūdens līmenis var sasniegt 92-93 atzīmi un vasarnīcu ciematu praktiski appludināt. </w:t>
      </w:r>
    </w:p>
    <w:p w:rsidR="001B7524" w:rsidRPr="00F270BA" w:rsidRDefault="001B7524" w:rsidP="00F270BA">
      <w:pPr>
        <w:ind w:firstLine="720"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1.3. </w:t>
      </w: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>Būves ģeotehniskā kategorija.</w:t>
      </w:r>
    </w:p>
    <w:p w:rsidR="001B7524" w:rsidRPr="00F270BA" w:rsidRDefault="001B7524" w:rsidP="00F270BA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Projektējamā būve atbilst 1. ģeotehniskai kategorijai.</w:t>
      </w:r>
    </w:p>
    <w:p w:rsidR="001B7524" w:rsidRPr="00F270BA" w:rsidRDefault="001B7524" w:rsidP="00F270BA">
      <w:pPr>
        <w:numPr>
          <w:ilvl w:val="1"/>
          <w:numId w:val="2"/>
        </w:numPr>
        <w:tabs>
          <w:tab w:val="left" w:pos="1080"/>
        </w:tabs>
        <w:suppressAutoHyphens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>. Agrāk veiktie ģeoloģiskās un ģeotehniskās izpētes darbi un būvniecības prakse, kas izmantojama ģeotehnisko apstākļu precizēšanai.</w:t>
      </w:r>
    </w:p>
    <w:p w:rsidR="001B7524" w:rsidRPr="00F270BA" w:rsidRDefault="001B7524" w:rsidP="00F270BA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Īpašu prasību nav.</w:t>
      </w:r>
    </w:p>
    <w:p w:rsidR="001B7524" w:rsidRPr="00F270BA" w:rsidRDefault="001B7524" w:rsidP="00F270BA">
      <w:pPr>
        <w:numPr>
          <w:ilvl w:val="1"/>
          <w:numId w:val="2"/>
        </w:numPr>
        <w:tabs>
          <w:tab w:val="left" w:pos="1080"/>
        </w:tabs>
        <w:suppressAutoHyphens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. Ziņas par </w:t>
      </w:r>
      <w:r w:rsidR="00242854" w:rsidRPr="00F270BA">
        <w:rPr>
          <w:rFonts w:ascii="Times New Roman" w:hAnsi="Times New Roman" w:cs="Times New Roman"/>
          <w:sz w:val="24"/>
          <w:szCs w:val="24"/>
          <w:u w:val="single"/>
        </w:rPr>
        <w:t>ģeoloģiskās</w:t>
      </w: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 izpētes darbu veidiem, metodēm un apjomiem, kā arī par atbildīgajiem izpildītājiem.</w:t>
      </w:r>
    </w:p>
    <w:p w:rsidR="001B7524" w:rsidRPr="00F270BA" w:rsidRDefault="001B7524" w:rsidP="00F270BA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Izpētes procesā</w:t>
      </w:r>
      <w:r w:rsidR="00242854" w:rsidRPr="00F270BA">
        <w:rPr>
          <w:rFonts w:ascii="Times New Roman" w:hAnsi="Times New Roman" w:cs="Times New Roman"/>
          <w:sz w:val="24"/>
          <w:szCs w:val="24"/>
        </w:rPr>
        <w:t xml:space="preserve"> tika nozīmēti divi hidroģeoloģiskie filtrācijas izpētes stari. No Ļūbasta ezera uz Daugavu un no Ļūbasta ezera uz Līksnas upi.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42854" w:rsidRPr="00F270BA">
        <w:rPr>
          <w:rFonts w:ascii="Times New Roman" w:hAnsi="Times New Roman" w:cs="Times New Roman"/>
          <w:sz w:val="24"/>
          <w:szCs w:val="24"/>
        </w:rPr>
        <w:t>U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rbšanas darbi veikti ar </w:t>
      </w:r>
      <w:r w:rsidR="008061B8" w:rsidRPr="00F270BA">
        <w:rPr>
          <w:rFonts w:ascii="Times New Roman" w:hAnsi="Times New Roman" w:cs="Times New Roman"/>
          <w:sz w:val="24"/>
          <w:szCs w:val="24"/>
        </w:rPr>
        <w:t>rokas urbšanas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iekārtu </w:t>
      </w:r>
      <w:r w:rsidR="008061B8" w:rsidRPr="00F270BA">
        <w:rPr>
          <w:rFonts w:ascii="Times New Roman" w:hAnsi="Times New Roman" w:cs="Times New Roman"/>
          <w:sz w:val="24"/>
          <w:szCs w:val="24"/>
        </w:rPr>
        <w:t>AMS AUGER</w:t>
      </w:r>
      <w:r w:rsidR="00FE6422" w:rsidRPr="00F270BA">
        <w:rPr>
          <w:rFonts w:ascii="Times New Roman" w:hAnsi="Times New Roman" w:cs="Times New Roman"/>
          <w:sz w:val="24"/>
          <w:szCs w:val="24"/>
        </w:rPr>
        <w:t xml:space="preserve"> un LG3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, grunts paraugi noņemti no gruntsņēmēja. Tika izurbti </w:t>
      </w:r>
      <w:r w:rsidR="008061B8" w:rsidRPr="00F270BA">
        <w:rPr>
          <w:rFonts w:ascii="Times New Roman" w:hAnsi="Times New Roman" w:cs="Times New Roman"/>
          <w:sz w:val="24"/>
          <w:szCs w:val="24"/>
        </w:rPr>
        <w:t>septiņi</w:t>
      </w: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urbumi</w:t>
      </w:r>
      <w:r w:rsidR="008061B8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1158F7">
        <w:rPr>
          <w:rFonts w:ascii="Times New Roman" w:hAnsi="Times New Roman" w:cs="Times New Roman"/>
          <w:sz w:val="24"/>
          <w:szCs w:val="24"/>
        </w:rPr>
        <w:t xml:space="preserve">un ierīkoti pjezometri </w:t>
      </w:r>
      <w:r w:rsidR="008061B8" w:rsidRPr="00F270BA">
        <w:rPr>
          <w:rFonts w:ascii="Times New Roman" w:hAnsi="Times New Roman" w:cs="Times New Roman"/>
          <w:sz w:val="24"/>
          <w:szCs w:val="24"/>
        </w:rPr>
        <w:t>uz cietzemes un trīs urbumi ar purva zondi Ļūbastu ezerā</w:t>
      </w:r>
      <w:r w:rsidRPr="00F270BA">
        <w:rPr>
          <w:rFonts w:ascii="Times New Roman" w:eastAsia="Calibri" w:hAnsi="Times New Roman" w:cs="Times New Roman"/>
          <w:sz w:val="24"/>
          <w:szCs w:val="24"/>
        </w:rPr>
        <w:t>.</w:t>
      </w:r>
      <w:r w:rsidR="001158F7">
        <w:rPr>
          <w:rFonts w:ascii="Times New Roman" w:eastAsia="Calibri" w:hAnsi="Times New Roman" w:cs="Times New Roman"/>
          <w:sz w:val="24"/>
          <w:szCs w:val="24"/>
        </w:rPr>
        <w:t xml:space="preserve"> Ierīkotajos pjezometros no 07.10.14. līdz 16.11.2014. tika veikti grunts līmeņa novērojumi.</w:t>
      </w:r>
    </w:p>
    <w:p w:rsidR="001B7524" w:rsidRPr="00F270BA" w:rsidRDefault="001B7524" w:rsidP="00FE6422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No noņemtajiem paraugiem laboratorijā tika noteikts smilšaino iežu granulometriskais sastāvs</w:t>
      </w:r>
      <w:r w:rsidR="008061B8" w:rsidRPr="00F270BA">
        <w:rPr>
          <w:rFonts w:ascii="Times New Roman" w:hAnsi="Times New Roman" w:cs="Times New Roman"/>
          <w:sz w:val="24"/>
          <w:szCs w:val="24"/>
        </w:rPr>
        <w:t xml:space="preserve"> un filtrācijas koeficients</w:t>
      </w:r>
      <w:r w:rsidRPr="00F270BA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B7524" w:rsidRPr="00F270BA" w:rsidRDefault="001B7524" w:rsidP="00FE6422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Urbšanas, laboratorijas, kamerālos darbus vadīja ģeologs J.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eastAsia="Calibri" w:hAnsi="Times New Roman" w:cs="Times New Roman"/>
          <w:sz w:val="24"/>
          <w:szCs w:val="24"/>
        </w:rPr>
        <w:t>Jušķevičs.</w:t>
      </w:r>
    </w:p>
    <w:p w:rsidR="001B7524" w:rsidRPr="00F270BA" w:rsidRDefault="001B7524" w:rsidP="00FE6422">
      <w:pPr>
        <w:ind w:left="0" w:firstLine="426"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Izpildītie darbi veikti, vadoties pēc šādu normatīvu prasībām:</w:t>
      </w:r>
    </w:p>
    <w:p w:rsidR="001B7524" w:rsidRPr="00F270BA" w:rsidRDefault="001B7524" w:rsidP="005C051C">
      <w:pPr>
        <w:numPr>
          <w:ilvl w:val="0"/>
          <w:numId w:val="3"/>
        </w:numPr>
        <w:tabs>
          <w:tab w:val="left" w:pos="360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LBN 005-99;</w:t>
      </w:r>
    </w:p>
    <w:p w:rsidR="001B7524" w:rsidRPr="00F270BA" w:rsidRDefault="001B7524" w:rsidP="005C051C">
      <w:pPr>
        <w:numPr>
          <w:ilvl w:val="0"/>
          <w:numId w:val="3"/>
        </w:numPr>
        <w:tabs>
          <w:tab w:val="left" w:pos="360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LBN 207-01;</w:t>
      </w:r>
    </w:p>
    <w:p w:rsidR="001B7524" w:rsidRPr="00F270BA" w:rsidRDefault="001B7524" w:rsidP="005C051C">
      <w:pPr>
        <w:numPr>
          <w:ilvl w:val="0"/>
          <w:numId w:val="3"/>
        </w:numPr>
        <w:tabs>
          <w:tab w:val="left" w:pos="360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lastRenderedPageBreak/>
        <w:t>LVS 437;</w:t>
      </w:r>
    </w:p>
    <w:p w:rsidR="001B7524" w:rsidRPr="00F270BA" w:rsidRDefault="001B7524" w:rsidP="005C051C">
      <w:pPr>
        <w:numPr>
          <w:ilvl w:val="0"/>
          <w:numId w:val="3"/>
        </w:numPr>
        <w:tabs>
          <w:tab w:val="left" w:pos="360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DIN 4021;</w:t>
      </w:r>
    </w:p>
    <w:p w:rsidR="001B7524" w:rsidRPr="00F270BA" w:rsidRDefault="001B7524" w:rsidP="005C051C">
      <w:pPr>
        <w:numPr>
          <w:ilvl w:val="0"/>
          <w:numId w:val="3"/>
        </w:numPr>
        <w:tabs>
          <w:tab w:val="left" w:pos="360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Izmantotā urbšanas tehnika atbilst :</w:t>
      </w:r>
    </w:p>
    <w:p w:rsidR="001B7524" w:rsidRPr="00F270BA" w:rsidRDefault="001B7524" w:rsidP="005C051C">
      <w:pPr>
        <w:numPr>
          <w:ilvl w:val="1"/>
          <w:numId w:val="3"/>
        </w:numPr>
        <w:tabs>
          <w:tab w:val="left" w:pos="792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Eiropas Padomes 1998. gada 22. jūnija direktīvas 98/37/EC prasībām „Par Dalībvalstu likumu tuvinā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>šanu attiecībā uz darba mašīnām</w:t>
      </w:r>
      <w:r w:rsidRPr="00F270BA">
        <w:rPr>
          <w:rFonts w:ascii="Times New Roman" w:eastAsia="Calibri" w:hAnsi="Times New Roman" w:cs="Times New Roman"/>
          <w:sz w:val="24"/>
          <w:szCs w:val="24"/>
        </w:rPr>
        <w:t>”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>,</w:t>
      </w:r>
    </w:p>
    <w:p w:rsidR="001B7524" w:rsidRPr="00F270BA" w:rsidRDefault="001B7524" w:rsidP="00F270BA">
      <w:pPr>
        <w:numPr>
          <w:ilvl w:val="1"/>
          <w:numId w:val="3"/>
        </w:numPr>
        <w:tabs>
          <w:tab w:val="left" w:pos="792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citas piemērojamās direktīvas – 2000/14EC </w:t>
      </w:r>
      <w:proofErr w:type="spellStart"/>
      <w:r w:rsidRPr="00F270BA">
        <w:rPr>
          <w:rFonts w:ascii="Times New Roman" w:eastAsia="Calibri" w:hAnsi="Times New Roman" w:cs="Times New Roman"/>
          <w:sz w:val="24"/>
          <w:szCs w:val="24"/>
        </w:rPr>
        <w:t>appendix</w:t>
      </w:r>
      <w:proofErr w:type="spellEnd"/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V111, </w:t>
      </w:r>
    </w:p>
    <w:p w:rsidR="001B7524" w:rsidRPr="00F270BA" w:rsidRDefault="001B7524" w:rsidP="00F270BA">
      <w:pPr>
        <w:numPr>
          <w:ilvl w:val="1"/>
          <w:numId w:val="3"/>
        </w:numPr>
        <w:tabs>
          <w:tab w:val="left" w:pos="792"/>
        </w:tabs>
        <w:suppressAutoHyphens/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piemērotie harmonizētie standarti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eastAsia="Calibri" w:hAnsi="Times New Roman" w:cs="Times New Roman"/>
          <w:sz w:val="24"/>
          <w:szCs w:val="24"/>
        </w:rPr>
        <w:t>-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F270BA">
        <w:rPr>
          <w:rFonts w:ascii="Times New Roman" w:eastAsia="Calibri" w:hAnsi="Times New Roman" w:cs="Times New Roman"/>
          <w:sz w:val="24"/>
          <w:szCs w:val="24"/>
        </w:rPr>
        <w:t>Consorzio</w:t>
      </w:r>
      <w:proofErr w:type="spellEnd"/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DNV-</w:t>
      </w:r>
      <w:proofErr w:type="spellStart"/>
      <w:r w:rsidRPr="00F270BA">
        <w:rPr>
          <w:rFonts w:ascii="Times New Roman" w:eastAsia="Calibri" w:hAnsi="Times New Roman" w:cs="Times New Roman"/>
          <w:sz w:val="24"/>
          <w:szCs w:val="24"/>
        </w:rPr>
        <w:t>Modulo</w:t>
      </w:r>
      <w:proofErr w:type="spellEnd"/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F270BA">
        <w:rPr>
          <w:rFonts w:ascii="Times New Roman" w:eastAsia="Calibri" w:hAnsi="Times New Roman" w:cs="Times New Roman"/>
          <w:sz w:val="24"/>
          <w:szCs w:val="24"/>
        </w:rPr>
        <w:t>Uno</w:t>
      </w:r>
      <w:proofErr w:type="spellEnd"/>
      <w:r w:rsidRPr="00F270B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F270BA">
        <w:rPr>
          <w:rFonts w:ascii="Times New Roman" w:eastAsia="Calibri" w:hAnsi="Times New Roman" w:cs="Times New Roman"/>
          <w:sz w:val="24"/>
          <w:szCs w:val="24"/>
        </w:rPr>
        <w:t>Notific</w:t>
      </w:r>
      <w:proofErr w:type="spellEnd"/>
      <w:r w:rsidRPr="00F270BA">
        <w:rPr>
          <w:rFonts w:ascii="Times New Roman" w:eastAsia="Calibri" w:hAnsi="Times New Roman" w:cs="Times New Roman"/>
          <w:sz w:val="24"/>
          <w:szCs w:val="24"/>
        </w:rPr>
        <w:t>.</w:t>
      </w:r>
      <w:r w:rsidR="006F67BC" w:rsidRPr="00F27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eastAsia="Calibri" w:hAnsi="Times New Roman" w:cs="Times New Roman"/>
          <w:sz w:val="24"/>
          <w:szCs w:val="24"/>
        </w:rPr>
        <w:t>no 0496).</w:t>
      </w:r>
      <w:bookmarkEnd w:id="0"/>
    </w:p>
    <w:p w:rsidR="001B7524" w:rsidRPr="00F270BA" w:rsidRDefault="001B7524" w:rsidP="00F270BA">
      <w:pPr>
        <w:numPr>
          <w:ilvl w:val="1"/>
          <w:numId w:val="2"/>
        </w:numPr>
        <w:tabs>
          <w:tab w:val="left" w:pos="1080"/>
        </w:tabs>
        <w:suppressAutoHyphens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Atkāpes no paredzētās </w:t>
      </w:r>
      <w:r w:rsidR="008061B8" w:rsidRPr="00F270BA">
        <w:rPr>
          <w:rFonts w:ascii="Times New Roman" w:hAnsi="Times New Roman" w:cs="Times New Roman"/>
          <w:sz w:val="24"/>
          <w:szCs w:val="24"/>
          <w:u w:val="single"/>
        </w:rPr>
        <w:t>ģeoloģiskās</w:t>
      </w: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 izpētes darbu programmas un to iemesli.</w:t>
      </w:r>
    </w:p>
    <w:p w:rsidR="001B7524" w:rsidRPr="00F270BA" w:rsidRDefault="001B7524" w:rsidP="00F270BA">
      <w:pPr>
        <w:rPr>
          <w:rFonts w:ascii="Times New Roman" w:eastAsia="Calibri" w:hAnsi="Times New Roman" w:cs="Times New Roman"/>
          <w:sz w:val="24"/>
          <w:szCs w:val="24"/>
        </w:rPr>
      </w:pPr>
      <w:r w:rsidRPr="00F270BA">
        <w:rPr>
          <w:rFonts w:ascii="Times New Roman" w:eastAsia="Calibri" w:hAnsi="Times New Roman" w:cs="Times New Roman"/>
          <w:sz w:val="24"/>
          <w:szCs w:val="24"/>
        </w:rPr>
        <w:t>Nav.</w:t>
      </w:r>
    </w:p>
    <w:p w:rsidR="00AB3C55" w:rsidRPr="00F270BA" w:rsidRDefault="00AB3C55">
      <w:pPr>
        <w:rPr>
          <w:rFonts w:ascii="Times New Roman" w:eastAsia="Times New Roman" w:hAnsi="Times New Roman" w:cs="Times New Roman"/>
          <w:b/>
          <w:bCs/>
          <w:color w:val="4F81BD"/>
          <w:sz w:val="28"/>
          <w:szCs w:val="28"/>
        </w:rPr>
      </w:pPr>
      <w:r w:rsidRPr="00F270BA">
        <w:rPr>
          <w:rFonts w:ascii="Times New Roman" w:eastAsia="Times New Roman" w:hAnsi="Times New Roman" w:cs="Times New Roman"/>
          <w:color w:val="4F81BD"/>
          <w:sz w:val="28"/>
          <w:szCs w:val="28"/>
        </w:rPr>
        <w:br w:type="page"/>
      </w:r>
    </w:p>
    <w:p w:rsidR="001B7524" w:rsidRPr="00F270BA" w:rsidRDefault="001B7524" w:rsidP="00DE1C7C">
      <w:pPr>
        <w:pStyle w:val="Heading2"/>
        <w:keepLines w:val="0"/>
        <w:numPr>
          <w:ilvl w:val="1"/>
          <w:numId w:val="0"/>
        </w:numPr>
        <w:tabs>
          <w:tab w:val="left" w:pos="0"/>
        </w:tabs>
        <w:suppressAutoHyphens/>
        <w:spacing w:before="0" w:after="120"/>
        <w:jc w:val="center"/>
        <w:rPr>
          <w:rFonts w:ascii="Times New Roman" w:eastAsia="Times New Roman" w:hAnsi="Times New Roman" w:cs="Times New Roman"/>
          <w:color w:val="4F81BD"/>
          <w:sz w:val="28"/>
          <w:szCs w:val="28"/>
        </w:rPr>
      </w:pPr>
      <w:r w:rsidRPr="00F270BA">
        <w:rPr>
          <w:rFonts w:ascii="Times New Roman" w:eastAsia="Times New Roman" w:hAnsi="Times New Roman" w:cs="Times New Roman"/>
          <w:color w:val="4F81BD"/>
          <w:sz w:val="28"/>
          <w:szCs w:val="28"/>
        </w:rPr>
        <w:lastRenderedPageBreak/>
        <w:t>1. Vispārīgās ziņas par dabas apstākļiem</w:t>
      </w:r>
    </w:p>
    <w:p w:rsidR="001B7524" w:rsidRPr="00F270BA" w:rsidRDefault="001B7524" w:rsidP="00D14824">
      <w:pPr>
        <w:ind w:left="0" w:firstLine="426"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270BA">
        <w:rPr>
          <w:rFonts w:ascii="Times New Roman" w:eastAsia="Calibri" w:hAnsi="Times New Roman" w:cs="Times New Roman"/>
          <w:sz w:val="24"/>
          <w:szCs w:val="24"/>
          <w:u w:val="single"/>
        </w:rPr>
        <w:t>Zemes virsmas reljefs un ģeomorfoloģiskās īpatnības.</w:t>
      </w:r>
    </w:p>
    <w:p w:rsidR="001B7524" w:rsidRPr="00F270BA" w:rsidRDefault="001B7524" w:rsidP="00D14824">
      <w:pPr>
        <w:pStyle w:val="BodyText"/>
        <w:spacing w:line="360" w:lineRule="auto"/>
        <w:ind w:firstLine="426"/>
        <w:jc w:val="both"/>
        <w:rPr>
          <w:szCs w:val="24"/>
        </w:rPr>
      </w:pPr>
      <w:r w:rsidRPr="00F270BA">
        <w:rPr>
          <w:szCs w:val="24"/>
        </w:rPr>
        <w:t xml:space="preserve">Izpētes laukums atrodas Jersikas līdzenuma dienvidaustrumu daļā, </w:t>
      </w:r>
      <w:r w:rsidR="005B6208" w:rsidRPr="00F270BA">
        <w:rPr>
          <w:szCs w:val="24"/>
        </w:rPr>
        <w:t>Daugavas ielejas labajā sānā</w:t>
      </w:r>
      <w:r w:rsidR="00066F40" w:rsidRPr="00F270BA">
        <w:rPr>
          <w:szCs w:val="24"/>
        </w:rPr>
        <w:t>,</w:t>
      </w:r>
      <w:r w:rsidR="005B6208" w:rsidRPr="00F270BA">
        <w:rPr>
          <w:szCs w:val="24"/>
        </w:rPr>
        <w:t xml:space="preserve"> Ļūbasta</w:t>
      </w:r>
      <w:r w:rsidRPr="00F270BA">
        <w:rPr>
          <w:szCs w:val="24"/>
        </w:rPr>
        <w:t xml:space="preserve"> ezera </w:t>
      </w:r>
      <w:r w:rsidR="005B6208" w:rsidRPr="00F270BA">
        <w:rPr>
          <w:szCs w:val="24"/>
        </w:rPr>
        <w:t>apkārtnē</w:t>
      </w:r>
      <w:r w:rsidRPr="00F270BA">
        <w:rPr>
          <w:szCs w:val="24"/>
        </w:rPr>
        <w:t xml:space="preserve">. </w:t>
      </w:r>
      <w:r w:rsidR="005B6208" w:rsidRPr="00F270BA">
        <w:rPr>
          <w:szCs w:val="24"/>
        </w:rPr>
        <w:t>Izpētāmā objekta</w:t>
      </w:r>
      <w:r w:rsidRPr="00F270BA">
        <w:rPr>
          <w:szCs w:val="24"/>
        </w:rPr>
        <w:t xml:space="preserve"> reljefs </w:t>
      </w:r>
      <w:proofErr w:type="spellStart"/>
      <w:r w:rsidRPr="00F270BA">
        <w:rPr>
          <w:szCs w:val="24"/>
        </w:rPr>
        <w:t>sīkpaugurains</w:t>
      </w:r>
      <w:proofErr w:type="spellEnd"/>
      <w:r w:rsidRPr="00F270BA">
        <w:rPr>
          <w:szCs w:val="24"/>
        </w:rPr>
        <w:t xml:space="preserve"> ar noteiktu kritumu uz </w:t>
      </w:r>
      <w:r w:rsidR="005B6208" w:rsidRPr="00F270BA">
        <w:rPr>
          <w:szCs w:val="24"/>
        </w:rPr>
        <w:t>Ziemeļiem</w:t>
      </w:r>
      <w:r w:rsidRPr="00F270BA">
        <w:rPr>
          <w:szCs w:val="24"/>
        </w:rPr>
        <w:t xml:space="preserve">, </w:t>
      </w:r>
      <w:r w:rsidR="005B6208" w:rsidRPr="00F270BA">
        <w:rPr>
          <w:szCs w:val="24"/>
        </w:rPr>
        <w:t>Līksnas upes</w:t>
      </w:r>
      <w:r w:rsidRPr="00F270BA">
        <w:rPr>
          <w:szCs w:val="24"/>
        </w:rPr>
        <w:t xml:space="preserve"> virzienā. Absolūt</w:t>
      </w:r>
      <w:r w:rsidR="00066F40" w:rsidRPr="00F270BA">
        <w:rPr>
          <w:szCs w:val="24"/>
        </w:rPr>
        <w:t>ā</w:t>
      </w:r>
      <w:r w:rsidRPr="00F270BA">
        <w:rPr>
          <w:szCs w:val="24"/>
        </w:rPr>
        <w:t xml:space="preserve"> augstuma atzīmes svārstās no </w:t>
      </w:r>
      <w:r w:rsidR="005B6208" w:rsidRPr="00F270BA">
        <w:rPr>
          <w:szCs w:val="24"/>
        </w:rPr>
        <w:t>88</w:t>
      </w:r>
      <w:r w:rsidRPr="00F270BA">
        <w:rPr>
          <w:szCs w:val="24"/>
        </w:rPr>
        <w:t xml:space="preserve"> m līdz 1</w:t>
      </w:r>
      <w:r w:rsidR="005B6208" w:rsidRPr="00F270BA">
        <w:rPr>
          <w:szCs w:val="24"/>
        </w:rPr>
        <w:t>0</w:t>
      </w:r>
      <w:r w:rsidRPr="00F270BA">
        <w:rPr>
          <w:szCs w:val="24"/>
        </w:rPr>
        <w:t>0 m.</w:t>
      </w:r>
    </w:p>
    <w:p w:rsidR="001B7524" w:rsidRPr="00F270BA" w:rsidRDefault="001B7524" w:rsidP="00D14824">
      <w:pPr>
        <w:pStyle w:val="BodyText"/>
        <w:spacing w:line="360" w:lineRule="auto"/>
        <w:ind w:firstLine="426"/>
        <w:jc w:val="both"/>
        <w:rPr>
          <w:szCs w:val="24"/>
          <w:u w:val="single"/>
        </w:rPr>
      </w:pPr>
      <w:r w:rsidRPr="00F270BA">
        <w:rPr>
          <w:szCs w:val="24"/>
          <w:u w:val="single"/>
        </w:rPr>
        <w:t>Izpētes laukuma dabiskie un apbūves apstākļi</w:t>
      </w:r>
      <w:r w:rsidR="00066F40" w:rsidRPr="00F270BA">
        <w:rPr>
          <w:szCs w:val="24"/>
          <w:u w:val="single"/>
        </w:rPr>
        <w:t>.</w:t>
      </w:r>
    </w:p>
    <w:p w:rsidR="001B7524" w:rsidRPr="00F270BA" w:rsidRDefault="001B7524" w:rsidP="00D14824">
      <w:pPr>
        <w:pStyle w:val="BodyText"/>
        <w:spacing w:line="360" w:lineRule="auto"/>
        <w:ind w:firstLine="426"/>
        <w:jc w:val="both"/>
        <w:rPr>
          <w:szCs w:val="24"/>
        </w:rPr>
      </w:pPr>
      <w:r w:rsidRPr="00F270BA">
        <w:rPr>
          <w:szCs w:val="24"/>
        </w:rPr>
        <w:t xml:space="preserve">Laukums atrodas </w:t>
      </w:r>
      <w:r w:rsidR="005B6208" w:rsidRPr="00F270BA">
        <w:rPr>
          <w:szCs w:val="24"/>
        </w:rPr>
        <w:t>Ļūbasta</w:t>
      </w:r>
      <w:r w:rsidRPr="00F270BA">
        <w:rPr>
          <w:szCs w:val="24"/>
        </w:rPr>
        <w:t xml:space="preserve"> ezera </w:t>
      </w:r>
      <w:r w:rsidR="005B6208" w:rsidRPr="00F270BA">
        <w:rPr>
          <w:szCs w:val="24"/>
        </w:rPr>
        <w:t>apkārtnē, kura raksturojama kā vasarnīcu ciemats, ar mežiem apaugušām kontinentālām kāpām, Daugavas un Līksnas upes palien</w:t>
      </w:r>
      <w:r w:rsidR="00FE6422" w:rsidRPr="00F270BA">
        <w:rPr>
          <w:szCs w:val="24"/>
        </w:rPr>
        <w:t>e</w:t>
      </w:r>
      <w:r w:rsidR="005B6208" w:rsidRPr="00F270BA">
        <w:rPr>
          <w:szCs w:val="24"/>
        </w:rPr>
        <w:t>s pļavām</w:t>
      </w:r>
      <w:r w:rsidRPr="00F270BA">
        <w:rPr>
          <w:szCs w:val="24"/>
        </w:rPr>
        <w:t>.</w:t>
      </w:r>
    </w:p>
    <w:p w:rsidR="005C051C" w:rsidRPr="00F270BA" w:rsidRDefault="005C051C" w:rsidP="005C051C">
      <w:pPr>
        <w:pStyle w:val="BodyText"/>
        <w:spacing w:line="360" w:lineRule="auto"/>
        <w:ind w:firstLine="300"/>
        <w:jc w:val="both"/>
        <w:rPr>
          <w:szCs w:val="24"/>
        </w:rPr>
      </w:pPr>
    </w:p>
    <w:p w:rsidR="00AB3C55" w:rsidRPr="00F270BA" w:rsidRDefault="00AB3C55">
      <w:p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270BA">
        <w:rPr>
          <w:rFonts w:ascii="Times New Roman" w:hAnsi="Times New Roman" w:cs="Times New Roman"/>
          <w:szCs w:val="24"/>
        </w:rPr>
        <w:br w:type="page"/>
      </w:r>
    </w:p>
    <w:p w:rsidR="00834135" w:rsidRPr="00F270BA" w:rsidRDefault="00B45579" w:rsidP="00DE1C7C">
      <w:pPr>
        <w:pStyle w:val="Heading1"/>
        <w:numPr>
          <w:ilvl w:val="0"/>
          <w:numId w:val="4"/>
        </w:numPr>
        <w:spacing w:before="0" w:after="120"/>
        <w:jc w:val="center"/>
        <w:rPr>
          <w:rFonts w:ascii="Times New Roman" w:hAnsi="Times New Roman" w:cs="Times New Roman"/>
        </w:rPr>
      </w:pPr>
      <w:r w:rsidRPr="00F270BA">
        <w:rPr>
          <w:rFonts w:ascii="Times New Roman" w:hAnsi="Times New Roman" w:cs="Times New Roman"/>
        </w:rPr>
        <w:lastRenderedPageBreak/>
        <w:t>Ļ</w:t>
      </w:r>
      <w:r w:rsidR="00F26FF2" w:rsidRPr="00F270BA">
        <w:rPr>
          <w:rFonts w:ascii="Times New Roman" w:hAnsi="Times New Roman" w:cs="Times New Roman"/>
        </w:rPr>
        <w:t>ū</w:t>
      </w:r>
      <w:r w:rsidRPr="00F270BA">
        <w:rPr>
          <w:rFonts w:ascii="Times New Roman" w:hAnsi="Times New Roman" w:cs="Times New Roman"/>
        </w:rPr>
        <w:t>basta ezera ģeoloģiskais raksturojums</w:t>
      </w:r>
    </w:p>
    <w:p w:rsidR="00C57729" w:rsidRPr="00F270BA" w:rsidRDefault="00AB3C55" w:rsidP="00DE1C7C">
      <w:pPr>
        <w:pStyle w:val="Heading1"/>
        <w:numPr>
          <w:ilvl w:val="1"/>
          <w:numId w:val="4"/>
        </w:numPr>
        <w:spacing w:before="0" w:after="120"/>
        <w:jc w:val="center"/>
        <w:rPr>
          <w:rFonts w:ascii="Times New Roman" w:hAnsi="Times New Roman" w:cs="Times New Roman"/>
        </w:rPr>
      </w:pPr>
      <w:r w:rsidRPr="00F270BA">
        <w:rPr>
          <w:rFonts w:ascii="Times New Roman" w:hAnsi="Times New Roman" w:cs="Times New Roman"/>
        </w:rPr>
        <w:t xml:space="preserve"> </w:t>
      </w:r>
      <w:proofErr w:type="spellStart"/>
      <w:r w:rsidR="00C57729" w:rsidRPr="00F270BA">
        <w:rPr>
          <w:rFonts w:ascii="Times New Roman" w:hAnsi="Times New Roman" w:cs="Times New Roman"/>
        </w:rPr>
        <w:t>Pirmskvartāra</w:t>
      </w:r>
      <w:proofErr w:type="spellEnd"/>
      <w:r w:rsidR="00C57729" w:rsidRPr="00F270BA">
        <w:rPr>
          <w:rFonts w:ascii="Times New Roman" w:hAnsi="Times New Roman" w:cs="Times New Roman"/>
        </w:rPr>
        <w:t xml:space="preserve"> nogulumu raksturojums</w:t>
      </w:r>
    </w:p>
    <w:p w:rsidR="00E35A8A" w:rsidRPr="00F270BA" w:rsidRDefault="00E35A8A" w:rsidP="00BD15C7">
      <w:pPr>
        <w:ind w:left="0" w:firstLine="425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>Pamatkli</w:t>
      </w:r>
      <w:r w:rsidR="00160512" w:rsidRPr="00F270BA">
        <w:rPr>
          <w:rFonts w:ascii="Times New Roman" w:hAnsi="Times New Roman" w:cs="Times New Roman"/>
          <w:sz w:val="24"/>
          <w:szCs w:val="24"/>
        </w:rPr>
        <w:t>ntājs ieguļ 700-800 m dziļumā.</w:t>
      </w:r>
      <w:r w:rsidRPr="00F270BA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</w:rPr>
        <w:t xml:space="preserve">Pamatiežu segu veido Paleozoja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eratēmas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nogulumi, kuri noslēdzas ar Devona sistēmas, augšdevona Gaujas svītas</w:t>
      </w:r>
      <w:r w:rsidR="00C57729" w:rsidRPr="00F270BA">
        <w:rPr>
          <w:rFonts w:ascii="Times New Roman" w:hAnsi="Times New Roman" w:cs="Times New Roman"/>
          <w:sz w:val="24"/>
          <w:szCs w:val="24"/>
        </w:rPr>
        <w:t xml:space="preserve"> (D3gj)</w:t>
      </w:r>
      <w:r w:rsidRPr="00F270BA">
        <w:rPr>
          <w:rFonts w:ascii="Times New Roman" w:hAnsi="Times New Roman" w:cs="Times New Roman"/>
          <w:sz w:val="24"/>
          <w:szCs w:val="24"/>
        </w:rPr>
        <w:t xml:space="preserve"> nogulumiem.</w:t>
      </w:r>
    </w:p>
    <w:p w:rsidR="00E35A8A" w:rsidRPr="00F270BA" w:rsidRDefault="00E35A8A">
      <w:pPr>
        <w:rPr>
          <w:rFonts w:ascii="Times New Roman" w:hAnsi="Times New Roman" w:cs="Times New Roman"/>
        </w:rPr>
      </w:pPr>
    </w:p>
    <w:p w:rsidR="00E35A8A" w:rsidRPr="00F270BA" w:rsidRDefault="00E35A8A">
      <w:pPr>
        <w:rPr>
          <w:rFonts w:ascii="Times New Roman" w:hAnsi="Times New Roman" w:cs="Times New Roman"/>
        </w:rPr>
      </w:pPr>
      <w:r w:rsidRPr="00F270BA">
        <w:rPr>
          <w:rFonts w:ascii="Times New Roman" w:hAnsi="Times New Roman" w:cs="Times New Roman"/>
          <w:noProof/>
          <w:lang w:eastAsia="lv-LV"/>
        </w:rPr>
        <w:drawing>
          <wp:inline distT="0" distB="0" distL="0" distR="0">
            <wp:extent cx="4524375" cy="4705350"/>
            <wp:effectExtent l="19050" t="0" r="9525" b="0"/>
            <wp:docPr id="2" name="Picture 0" descr="lubaste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ubaste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579" w:rsidRPr="00F270BA" w:rsidRDefault="00FE6422" w:rsidP="00BD15C7">
      <w:pPr>
        <w:ind w:left="0" w:firstLine="425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>Apskatāmais Ļū</w:t>
      </w:r>
      <w:r w:rsidR="00E35A8A" w:rsidRPr="00F270BA">
        <w:rPr>
          <w:rFonts w:ascii="Times New Roman" w:hAnsi="Times New Roman" w:cs="Times New Roman"/>
          <w:sz w:val="24"/>
          <w:szCs w:val="24"/>
        </w:rPr>
        <w:t xml:space="preserve">basta ezera iecirknis atrodas </w:t>
      </w:r>
      <w:r w:rsidR="000C4EBA" w:rsidRPr="00F270BA">
        <w:rPr>
          <w:rFonts w:ascii="Times New Roman" w:hAnsi="Times New Roman" w:cs="Times New Roman"/>
          <w:sz w:val="24"/>
          <w:szCs w:val="24"/>
        </w:rPr>
        <w:t xml:space="preserve">blakus </w:t>
      </w:r>
      <w:r w:rsidR="00E35A8A" w:rsidRPr="00F270BA">
        <w:rPr>
          <w:rFonts w:ascii="Times New Roman" w:hAnsi="Times New Roman" w:cs="Times New Roman"/>
          <w:sz w:val="24"/>
          <w:szCs w:val="24"/>
        </w:rPr>
        <w:t xml:space="preserve">pamatiežu </w:t>
      </w:r>
      <w:proofErr w:type="spellStart"/>
      <w:r w:rsidR="00E35A8A" w:rsidRPr="00F270BA">
        <w:rPr>
          <w:rFonts w:ascii="Times New Roman" w:hAnsi="Times New Roman" w:cs="Times New Roman"/>
          <w:sz w:val="24"/>
          <w:szCs w:val="24"/>
        </w:rPr>
        <w:t>paleoiegrauzum</w:t>
      </w:r>
      <w:r w:rsidR="000C4EBA" w:rsidRPr="00F270BA">
        <w:rPr>
          <w:rFonts w:ascii="Times New Roman" w:hAnsi="Times New Roman" w:cs="Times New Roman"/>
          <w:sz w:val="24"/>
          <w:szCs w:val="24"/>
        </w:rPr>
        <w:t>iem</w:t>
      </w:r>
      <w:proofErr w:type="spellEnd"/>
      <w:r w:rsidR="00E35A8A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0C4EBA" w:rsidRPr="00F270BA">
        <w:rPr>
          <w:rFonts w:ascii="Times New Roman" w:hAnsi="Times New Roman" w:cs="Times New Roman"/>
          <w:sz w:val="24"/>
          <w:szCs w:val="24"/>
        </w:rPr>
        <w:t>uz pamatiežu</w:t>
      </w:r>
      <w:r w:rsidR="00E35A8A" w:rsidRPr="00F270BA">
        <w:rPr>
          <w:rFonts w:ascii="Times New Roman" w:hAnsi="Times New Roman" w:cs="Times New Roman"/>
          <w:sz w:val="24"/>
          <w:szCs w:val="24"/>
        </w:rPr>
        <w:t xml:space="preserve"> plato.</w:t>
      </w:r>
      <w:r w:rsidR="00C57729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57729" w:rsidRPr="00F270BA">
        <w:rPr>
          <w:rFonts w:ascii="Times New Roman" w:hAnsi="Times New Roman" w:cs="Times New Roman"/>
          <w:sz w:val="24"/>
          <w:szCs w:val="24"/>
        </w:rPr>
        <w:t>Paleoiegrauzums</w:t>
      </w:r>
      <w:proofErr w:type="spellEnd"/>
      <w:r w:rsidR="00C57729" w:rsidRPr="00F270BA">
        <w:rPr>
          <w:rFonts w:ascii="Times New Roman" w:hAnsi="Times New Roman" w:cs="Times New Roman"/>
          <w:sz w:val="24"/>
          <w:szCs w:val="24"/>
        </w:rPr>
        <w:t xml:space="preserve"> veidojies 300 miljonu gadu laikā</w:t>
      </w:r>
      <w:r w:rsidR="00066F40" w:rsidRPr="00F270BA">
        <w:rPr>
          <w:rFonts w:ascii="Times New Roman" w:hAnsi="Times New Roman" w:cs="Times New Roman"/>
          <w:sz w:val="24"/>
          <w:szCs w:val="24"/>
        </w:rPr>
        <w:t>,</w:t>
      </w:r>
      <w:r w:rsidR="00C57729" w:rsidRPr="00F270BA">
        <w:rPr>
          <w:rFonts w:ascii="Times New Roman" w:hAnsi="Times New Roman" w:cs="Times New Roman"/>
          <w:sz w:val="24"/>
          <w:szCs w:val="24"/>
        </w:rPr>
        <w:t xml:space="preserve"> kad šeit izveidojās kontinentālie iežu dēdēšanas un nogulumu veidošanas apstākļi. </w:t>
      </w:r>
      <w:r w:rsidR="00E35A8A" w:rsidRPr="00F270BA">
        <w:rPr>
          <w:rFonts w:ascii="Times New Roman" w:hAnsi="Times New Roman" w:cs="Times New Roman"/>
          <w:sz w:val="24"/>
          <w:szCs w:val="24"/>
        </w:rPr>
        <w:t>Plato veido augšdevona Gaujas</w:t>
      </w:r>
      <w:r w:rsidR="00C57729" w:rsidRPr="00F270BA">
        <w:rPr>
          <w:rFonts w:ascii="Times New Roman" w:hAnsi="Times New Roman" w:cs="Times New Roman"/>
          <w:sz w:val="24"/>
          <w:szCs w:val="24"/>
        </w:rPr>
        <w:t xml:space="preserve"> (D3gj)</w:t>
      </w:r>
      <w:r w:rsidR="00E35A8A" w:rsidRPr="00F270BA">
        <w:rPr>
          <w:rFonts w:ascii="Times New Roman" w:hAnsi="Times New Roman" w:cs="Times New Roman"/>
          <w:sz w:val="24"/>
          <w:szCs w:val="24"/>
        </w:rPr>
        <w:t xml:space="preserve"> svītas nogulumi, bet virzienā uz Daugavu</w:t>
      </w:r>
      <w:r w:rsidR="005F479A" w:rsidRPr="00F270BA">
        <w:rPr>
          <w:rFonts w:ascii="Times New Roman" w:hAnsi="Times New Roman" w:cs="Times New Roman"/>
          <w:sz w:val="24"/>
          <w:szCs w:val="24"/>
        </w:rPr>
        <w:t xml:space="preserve"> un prom no tās</w:t>
      </w:r>
      <w:r w:rsidR="00E35A8A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57729" w:rsidRPr="00F270BA">
        <w:rPr>
          <w:rFonts w:ascii="Times New Roman" w:hAnsi="Times New Roman" w:cs="Times New Roman"/>
          <w:sz w:val="24"/>
          <w:szCs w:val="24"/>
        </w:rPr>
        <w:t>paleoiegrauzum</w:t>
      </w:r>
      <w:r w:rsidR="005F479A" w:rsidRPr="00F270BA">
        <w:rPr>
          <w:rFonts w:ascii="Times New Roman" w:hAnsi="Times New Roman" w:cs="Times New Roman"/>
          <w:sz w:val="24"/>
          <w:szCs w:val="24"/>
        </w:rPr>
        <w:t>os</w:t>
      </w:r>
      <w:proofErr w:type="spellEnd"/>
      <w:r w:rsidR="00C57729" w:rsidRPr="00F270BA">
        <w:rPr>
          <w:rFonts w:ascii="Times New Roman" w:hAnsi="Times New Roman" w:cs="Times New Roman"/>
          <w:sz w:val="24"/>
          <w:szCs w:val="24"/>
        </w:rPr>
        <w:t xml:space="preserve"> atsedzas </w:t>
      </w:r>
      <w:proofErr w:type="spellStart"/>
      <w:r w:rsidR="00C57729" w:rsidRPr="00F270BA">
        <w:rPr>
          <w:rFonts w:ascii="Times New Roman" w:hAnsi="Times New Roman" w:cs="Times New Roman"/>
          <w:sz w:val="24"/>
          <w:szCs w:val="24"/>
        </w:rPr>
        <w:t>vidusdevona</w:t>
      </w:r>
      <w:proofErr w:type="spellEnd"/>
      <w:r w:rsidR="00C57729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57729" w:rsidRPr="00F270BA">
        <w:rPr>
          <w:rFonts w:ascii="Times New Roman" w:hAnsi="Times New Roman" w:cs="Times New Roman"/>
          <w:sz w:val="24"/>
          <w:szCs w:val="24"/>
        </w:rPr>
        <w:t>Narvas</w:t>
      </w:r>
      <w:proofErr w:type="spellEnd"/>
      <w:r w:rsidR="00C57729" w:rsidRPr="00F270BA">
        <w:rPr>
          <w:rFonts w:ascii="Times New Roman" w:hAnsi="Times New Roman" w:cs="Times New Roman"/>
          <w:sz w:val="24"/>
          <w:szCs w:val="24"/>
        </w:rPr>
        <w:t xml:space="preserve"> (D2</w:t>
      </w:r>
      <w:r w:rsidR="00BD15C7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57729" w:rsidRPr="00F270BA">
        <w:rPr>
          <w:rFonts w:ascii="Times New Roman" w:hAnsi="Times New Roman" w:cs="Times New Roman"/>
          <w:sz w:val="24"/>
          <w:szCs w:val="24"/>
        </w:rPr>
        <w:t>nr</w:t>
      </w:r>
      <w:proofErr w:type="spellEnd"/>
      <w:r w:rsidR="00C57729" w:rsidRPr="00F270BA">
        <w:rPr>
          <w:rFonts w:ascii="Times New Roman" w:hAnsi="Times New Roman" w:cs="Times New Roman"/>
          <w:sz w:val="24"/>
          <w:szCs w:val="24"/>
        </w:rPr>
        <w:t xml:space="preserve">) svītas nogulumi. </w:t>
      </w:r>
    </w:p>
    <w:p w:rsidR="00C57729" w:rsidRPr="00F270BA" w:rsidRDefault="00C57729" w:rsidP="00BD15C7">
      <w:pPr>
        <w:ind w:left="0" w:firstLine="425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Vidus devons,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Narvas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(D2</w:t>
      </w:r>
      <w:r w:rsidR="00BD15C7"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nr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>) svīta</w:t>
      </w:r>
      <w:r w:rsidRPr="00F270BA">
        <w:rPr>
          <w:rFonts w:ascii="Times New Roman" w:hAnsi="Times New Roman" w:cs="Times New Roman"/>
          <w:sz w:val="24"/>
          <w:szCs w:val="24"/>
        </w:rPr>
        <w:t xml:space="preserve">. Sastāv no pelēkiem, zaļganpelēkiem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domerītiem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, māliem, mālainiem dolomītiem, dolomītiem, virsējā daļā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aleirolīti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un smilšakmeņi. Svītas biezums 85-129 m</w:t>
      </w:r>
      <w:r w:rsidR="003D658D" w:rsidRPr="00F270B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D658D" w:rsidRPr="00F270BA" w:rsidRDefault="003D658D" w:rsidP="00BD15C7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Vidus devons,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Arukilas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(D2</w:t>
      </w:r>
      <w:r w:rsidR="00BD15C7"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  <w:u w:val="single"/>
        </w:rPr>
        <w:t>ar) svīta</w:t>
      </w:r>
      <w:r w:rsidRPr="00F270BA">
        <w:rPr>
          <w:rFonts w:ascii="Times New Roman" w:hAnsi="Times New Roman" w:cs="Times New Roman"/>
          <w:sz w:val="24"/>
          <w:szCs w:val="24"/>
        </w:rPr>
        <w:t xml:space="preserve">. Ieguļ ar nogulumu pārrāvumu un izskalojuma pazīmēm uz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Narvas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svītas māliem. Sastāv no sarkanbrūniem smalkgraudainiem smilšakmeņiem, sarkanbrūniem, raibiem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pelēkzaļganiem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aleirītiskiem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māliem, māliem. Svītas biezums līdz 74 m. </w:t>
      </w:r>
    </w:p>
    <w:p w:rsidR="003D658D" w:rsidRPr="00F270BA" w:rsidRDefault="003D658D" w:rsidP="00BD15C7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>Vidus devons, Burtnieku (D2</w:t>
      </w:r>
      <w:r w:rsidR="00BD15C7"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br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>) svīta</w:t>
      </w:r>
      <w:r w:rsidRPr="00F270BA">
        <w:rPr>
          <w:rFonts w:ascii="Times New Roman" w:hAnsi="Times New Roman" w:cs="Times New Roman"/>
          <w:sz w:val="24"/>
          <w:szCs w:val="24"/>
        </w:rPr>
        <w:t xml:space="preserve">. Ieguļ ar nogulumu pārrāvumu un izskalojuma pazīmēm uz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Arukilas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svītas māliem. Sastāv no sarkanbrūniem vai dzeltenbrūniem smalkgraudainiem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vizlainiem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smilšakmeņiem, sarkanbrūniem vai raibiem reti zaļganpelēkiem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aleirolītiem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aleirītiskiem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māliem, māliem. Svītas biezums līdz 97 m. </w:t>
      </w:r>
    </w:p>
    <w:p w:rsidR="003D658D" w:rsidRPr="00F270BA" w:rsidRDefault="003D658D" w:rsidP="00BD15C7">
      <w:pPr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Augšdevons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>, Gaujas (D3</w:t>
      </w:r>
      <w:r w:rsidR="00BD15C7"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gj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>) svīta</w:t>
      </w:r>
      <w:r w:rsidRPr="00F270BA">
        <w:rPr>
          <w:rFonts w:ascii="Times New Roman" w:hAnsi="Times New Roman" w:cs="Times New Roman"/>
          <w:sz w:val="24"/>
          <w:szCs w:val="24"/>
        </w:rPr>
        <w:t>. Ieguļ ar nogulumu pārrāvumu un izskalojuma paz</w:t>
      </w:r>
      <w:r w:rsidR="00066F40" w:rsidRPr="00F270BA">
        <w:rPr>
          <w:rFonts w:ascii="Times New Roman" w:hAnsi="Times New Roman" w:cs="Times New Roman"/>
          <w:sz w:val="24"/>
          <w:szCs w:val="24"/>
        </w:rPr>
        <w:t>īmēm uz Burtnieku svītas māliem,</w:t>
      </w:r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aleirolītiem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>. Sastāv no dzeltenpelēkiem smilšakmeņiem, sarkanbrūniem, gaiši zaļga</w:t>
      </w:r>
      <w:r w:rsidR="00BD15C7" w:rsidRPr="00F270BA">
        <w:rPr>
          <w:rFonts w:ascii="Times New Roman" w:hAnsi="Times New Roman" w:cs="Times New Roman"/>
          <w:sz w:val="24"/>
          <w:szCs w:val="24"/>
        </w:rPr>
        <w:t xml:space="preserve">npelēkiem, raibiem </w:t>
      </w:r>
      <w:proofErr w:type="spellStart"/>
      <w:r w:rsidR="00BD15C7" w:rsidRPr="00F270BA">
        <w:rPr>
          <w:rFonts w:ascii="Times New Roman" w:hAnsi="Times New Roman" w:cs="Times New Roman"/>
          <w:sz w:val="24"/>
          <w:szCs w:val="24"/>
        </w:rPr>
        <w:t>aleirolītiem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, māliem,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aleirītiskiem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māliem. Svītas biezums līdz 90 m. </w:t>
      </w:r>
    </w:p>
    <w:p w:rsidR="005F479A" w:rsidRPr="00F270BA" w:rsidRDefault="000C4EBA" w:rsidP="008061B8">
      <w:pPr>
        <w:pStyle w:val="Heading1"/>
        <w:numPr>
          <w:ilvl w:val="1"/>
          <w:numId w:val="4"/>
        </w:numPr>
        <w:jc w:val="center"/>
        <w:rPr>
          <w:rFonts w:ascii="Times New Roman" w:hAnsi="Times New Roman" w:cs="Times New Roman"/>
        </w:rPr>
      </w:pPr>
      <w:r w:rsidRPr="00F270BA">
        <w:rPr>
          <w:rFonts w:ascii="Times New Roman" w:hAnsi="Times New Roman" w:cs="Times New Roman"/>
        </w:rPr>
        <w:t>Kvartāra nogulumu apraksts</w:t>
      </w:r>
    </w:p>
    <w:p w:rsidR="003A0C3C" w:rsidRPr="00F270BA" w:rsidRDefault="003A0C3C" w:rsidP="000A3EE3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 xml:space="preserve">Kvartāra periodu veido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viduspleistocēna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Kurzemes svītas un augšpleistocēna Latvijas svītas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akvoglaciālie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(agQ</w:t>
      </w:r>
      <w:r w:rsidR="009825C1" w:rsidRPr="00F270BA">
        <w:rPr>
          <w:rFonts w:ascii="Times New Roman" w:hAnsi="Times New Roman" w:cs="Times New Roman"/>
          <w:sz w:val="24"/>
          <w:szCs w:val="24"/>
          <w:vertAlign w:val="subscript"/>
        </w:rPr>
        <w:t>2-3</w:t>
      </w:r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3EE3" w:rsidRPr="00F270BA">
        <w:rPr>
          <w:rFonts w:ascii="Times New Roman" w:hAnsi="Times New Roman" w:cs="Times New Roman"/>
          <w:sz w:val="24"/>
          <w:szCs w:val="24"/>
        </w:rPr>
        <w:t>k</w:t>
      </w:r>
      <w:r w:rsidRPr="00F270BA">
        <w:rPr>
          <w:rFonts w:ascii="Times New Roman" w:hAnsi="Times New Roman" w:cs="Times New Roman"/>
          <w:sz w:val="24"/>
          <w:szCs w:val="24"/>
        </w:rPr>
        <w:t>r-</w:t>
      </w:r>
      <w:r w:rsidR="009825C1" w:rsidRPr="00F270BA">
        <w:rPr>
          <w:rFonts w:ascii="Times New Roman" w:hAnsi="Times New Roman" w:cs="Times New Roman"/>
          <w:sz w:val="24"/>
          <w:szCs w:val="24"/>
        </w:rPr>
        <w:t>ltv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>) nogulumi</w:t>
      </w:r>
      <w:r w:rsidR="008C0EBC" w:rsidRPr="00F270BA">
        <w:rPr>
          <w:rFonts w:ascii="Times New Roman" w:hAnsi="Times New Roman" w:cs="Times New Roman"/>
          <w:sz w:val="24"/>
          <w:szCs w:val="24"/>
        </w:rPr>
        <w:t xml:space="preserve">, kuri sastāv no </w:t>
      </w:r>
      <w:proofErr w:type="spellStart"/>
      <w:r w:rsidR="008C0EBC" w:rsidRPr="00F270BA">
        <w:rPr>
          <w:rFonts w:ascii="Times New Roman" w:hAnsi="Times New Roman" w:cs="Times New Roman"/>
          <w:sz w:val="24"/>
          <w:szCs w:val="24"/>
        </w:rPr>
        <w:t>aleirītiem</w:t>
      </w:r>
      <w:proofErr w:type="spellEnd"/>
      <w:r w:rsidR="008C0EBC" w:rsidRPr="00F270BA">
        <w:rPr>
          <w:rFonts w:ascii="Times New Roman" w:hAnsi="Times New Roman" w:cs="Times New Roman"/>
          <w:sz w:val="24"/>
          <w:szCs w:val="24"/>
        </w:rPr>
        <w:t xml:space="preserve">, smiltīm, </w:t>
      </w:r>
      <w:proofErr w:type="spellStart"/>
      <w:r w:rsidR="008C0EBC" w:rsidRPr="00F270BA">
        <w:rPr>
          <w:rFonts w:ascii="Times New Roman" w:hAnsi="Times New Roman" w:cs="Times New Roman"/>
          <w:sz w:val="24"/>
          <w:szCs w:val="24"/>
        </w:rPr>
        <w:t>grantīm</w:t>
      </w:r>
      <w:proofErr w:type="spellEnd"/>
      <w:r w:rsidR="008C0EBC" w:rsidRPr="00F270BA">
        <w:rPr>
          <w:rFonts w:ascii="Times New Roman" w:hAnsi="Times New Roman" w:cs="Times New Roman"/>
          <w:sz w:val="24"/>
          <w:szCs w:val="24"/>
        </w:rPr>
        <w:t xml:space="preserve">. Horizontu izmanto centralizētajai </w:t>
      </w:r>
      <w:r w:rsidR="009825C1" w:rsidRPr="00F270BA">
        <w:rPr>
          <w:rFonts w:ascii="Times New Roman" w:hAnsi="Times New Roman" w:cs="Times New Roman"/>
          <w:sz w:val="24"/>
          <w:szCs w:val="24"/>
        </w:rPr>
        <w:t xml:space="preserve">ūdensapgādei. Slāņa biezums 30 -20 m.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Akvoglaciālos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 nogulumus pārklāj augšpleistocēna Latvijas svītas glacigēnie (gQ</w:t>
      </w:r>
      <w:r w:rsidR="009825C1" w:rsidRPr="00F270B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9825C1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ltv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>) nogulumi, kuri sastāv no morēnas tipa smilšmāliem, mālsmiltīm ar retu granti un oļiem. Glacigēnie nogulumi ve</w:t>
      </w:r>
      <w:r w:rsidR="00066F40" w:rsidRPr="00F270BA">
        <w:rPr>
          <w:rFonts w:ascii="Times New Roman" w:hAnsi="Times New Roman" w:cs="Times New Roman"/>
          <w:sz w:val="24"/>
          <w:szCs w:val="24"/>
        </w:rPr>
        <w:t>ido reljefa pamatni. Virs glacig</w:t>
      </w:r>
      <w:r w:rsidR="009825C1" w:rsidRPr="00F270BA">
        <w:rPr>
          <w:rFonts w:ascii="Times New Roman" w:hAnsi="Times New Roman" w:cs="Times New Roman"/>
          <w:sz w:val="24"/>
          <w:szCs w:val="24"/>
        </w:rPr>
        <w:t>ēniem nogulumiem ieguļ augšpleistocēna Latvijas svītas limnoglaciālie (lgQ</w:t>
      </w:r>
      <w:r w:rsidR="009825C1" w:rsidRPr="00F270B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9825C1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ltv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) nogulumi, kuri sastāv no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aleirolītiem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 līdz smiltīm,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grantīm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.  Limnoglaciālie nogulumi veido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bļodveidīgu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 iegulu</w:t>
      </w:r>
      <w:r w:rsidR="00066F40" w:rsidRPr="00F270BA">
        <w:rPr>
          <w:rFonts w:ascii="Times New Roman" w:hAnsi="Times New Roman" w:cs="Times New Roman"/>
          <w:sz w:val="24"/>
          <w:szCs w:val="24"/>
        </w:rPr>
        <w:t>,</w:t>
      </w:r>
      <w:r w:rsidR="009825C1" w:rsidRPr="00F270BA">
        <w:rPr>
          <w:rFonts w:ascii="Times New Roman" w:hAnsi="Times New Roman" w:cs="Times New Roman"/>
          <w:sz w:val="24"/>
          <w:szCs w:val="24"/>
        </w:rPr>
        <w:t xml:space="preserve"> kuras dienvidu daļā atrodas Ļūbast</w:t>
      </w:r>
      <w:r w:rsidR="00066F40" w:rsidRPr="00F270BA">
        <w:rPr>
          <w:rFonts w:ascii="Times New Roman" w:hAnsi="Times New Roman" w:cs="Times New Roman"/>
          <w:sz w:val="24"/>
          <w:szCs w:val="24"/>
        </w:rPr>
        <w:t>a</w:t>
      </w:r>
      <w:r w:rsidR="009825C1" w:rsidRPr="00F270BA">
        <w:rPr>
          <w:rFonts w:ascii="Times New Roman" w:hAnsi="Times New Roman" w:cs="Times New Roman"/>
          <w:sz w:val="24"/>
          <w:szCs w:val="24"/>
        </w:rPr>
        <w:t xml:space="preserve"> ezers, atsegtais biezums līdz 10-15 m. Apskatāmā teritorija veidojusies Daugavas upes deltas apstākļos, kad šeit atradās nestabilais Nīcgales-Lubānas </w:t>
      </w:r>
      <w:proofErr w:type="spellStart"/>
      <w:r w:rsidR="009825C1" w:rsidRPr="00F270BA">
        <w:rPr>
          <w:rFonts w:ascii="Times New Roman" w:hAnsi="Times New Roman" w:cs="Times New Roman"/>
          <w:sz w:val="24"/>
          <w:szCs w:val="24"/>
        </w:rPr>
        <w:t>pēcledāja</w:t>
      </w:r>
      <w:proofErr w:type="spellEnd"/>
      <w:r w:rsidR="009825C1" w:rsidRPr="00F270BA">
        <w:rPr>
          <w:rFonts w:ascii="Times New Roman" w:hAnsi="Times New Roman" w:cs="Times New Roman"/>
          <w:sz w:val="24"/>
          <w:szCs w:val="24"/>
        </w:rPr>
        <w:t xml:space="preserve"> baseins. </w:t>
      </w:r>
      <w:r w:rsidR="00804B41" w:rsidRPr="00F270BA">
        <w:rPr>
          <w:rFonts w:ascii="Times New Roman" w:hAnsi="Times New Roman" w:cs="Times New Roman"/>
          <w:sz w:val="24"/>
          <w:szCs w:val="24"/>
        </w:rPr>
        <w:t>Baseina degradācijas rezultātā virs limnoglaciālajiem nogulumiem izgulsnējās Daugavas upes mūsdienu perioda Holocēna aluviālie nogulumi (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aQ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804B41" w:rsidRPr="00F270BA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804B41" w:rsidRPr="00F270BA">
        <w:rPr>
          <w:rFonts w:ascii="Times New Roman" w:hAnsi="Times New Roman" w:cs="Times New Roman"/>
          <w:sz w:val="24"/>
          <w:szCs w:val="24"/>
        </w:rPr>
        <w:t xml:space="preserve">). Palu periodos ezers atjaunojās. Šie procesi daļēji novērojami arī tagad. Aluviālie nogulumi sastāv no smalkām, putekļainām smiltīm, nogulumu biezums nepārsniedz 3 m. Paralēli attīstījās arī 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eolie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 procesi 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paleo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 un reliktā baseina krastos. Mūsdienu, Holocēna eolie nogulumi un augšpleistocēna Latvijas svītas 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eolie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 (vQ</w:t>
      </w:r>
      <w:r w:rsidR="00804B41" w:rsidRPr="00F270B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804B41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ltv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) veidojušies </w:t>
      </w:r>
      <w:proofErr w:type="spellStart"/>
      <w:r w:rsidR="00804B41" w:rsidRPr="00F270BA">
        <w:rPr>
          <w:rFonts w:ascii="Times New Roman" w:hAnsi="Times New Roman" w:cs="Times New Roman"/>
          <w:sz w:val="24"/>
          <w:szCs w:val="24"/>
        </w:rPr>
        <w:t>relikto</w:t>
      </w:r>
      <w:proofErr w:type="spellEnd"/>
      <w:r w:rsidR="00804B41" w:rsidRPr="00F270BA">
        <w:rPr>
          <w:rFonts w:ascii="Times New Roman" w:hAnsi="Times New Roman" w:cs="Times New Roman"/>
          <w:sz w:val="24"/>
          <w:szCs w:val="24"/>
        </w:rPr>
        <w:t xml:space="preserve"> ezeru krastos. Nogulumu biezums dažāds, kāpās tas var sastādīt pat 10 m biezum</w:t>
      </w:r>
      <w:r w:rsidR="00066F40" w:rsidRPr="00F270BA">
        <w:rPr>
          <w:rFonts w:ascii="Times New Roman" w:hAnsi="Times New Roman" w:cs="Times New Roman"/>
          <w:sz w:val="24"/>
          <w:szCs w:val="24"/>
        </w:rPr>
        <w:t>u</w:t>
      </w:r>
      <w:r w:rsidR="00804B41" w:rsidRPr="00F270BA">
        <w:rPr>
          <w:rFonts w:ascii="Times New Roman" w:hAnsi="Times New Roman" w:cs="Times New Roman"/>
          <w:sz w:val="24"/>
          <w:szCs w:val="24"/>
        </w:rPr>
        <w:t xml:space="preserve">. Kāpas uz </w:t>
      </w:r>
      <w:r w:rsidR="00066F40" w:rsidRPr="00F270BA">
        <w:rPr>
          <w:rFonts w:ascii="Times New Roman" w:hAnsi="Times New Roman" w:cs="Times New Roman"/>
          <w:sz w:val="24"/>
          <w:szCs w:val="24"/>
        </w:rPr>
        <w:t>šo</w:t>
      </w:r>
      <w:r w:rsidR="00804B41" w:rsidRPr="00F270BA">
        <w:rPr>
          <w:rFonts w:ascii="Times New Roman" w:hAnsi="Times New Roman" w:cs="Times New Roman"/>
          <w:sz w:val="24"/>
          <w:szCs w:val="24"/>
        </w:rPr>
        <w:t xml:space="preserve"> brīdi apmežotas.</w:t>
      </w:r>
    </w:p>
    <w:p w:rsidR="00F26FF2" w:rsidRPr="000A3EE3" w:rsidRDefault="00F26FF2" w:rsidP="00ED0E81">
      <w:pPr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F270BA">
        <w:rPr>
          <w:rFonts w:ascii="Times New Roman" w:hAnsi="Times New Roman" w:cs="Times New Roman"/>
          <w:sz w:val="24"/>
          <w:szCs w:val="24"/>
        </w:rPr>
        <w:lastRenderedPageBreak/>
        <w:t>Reļjefa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pazeminājumos izveidojušies ezeri, kuros uzkrājās ezeru nogulumi, dziļākajā Ļūbast</w:t>
      </w:r>
      <w:r w:rsidR="00FD3EF6" w:rsidRPr="00F270BA">
        <w:rPr>
          <w:rFonts w:ascii="Times New Roman" w:hAnsi="Times New Roman" w:cs="Times New Roman"/>
          <w:sz w:val="24"/>
          <w:szCs w:val="24"/>
        </w:rPr>
        <w:t>a</w:t>
      </w:r>
      <w:r w:rsidRPr="00F270BA">
        <w:rPr>
          <w:rFonts w:ascii="Times New Roman" w:hAnsi="Times New Roman" w:cs="Times New Roman"/>
          <w:sz w:val="24"/>
          <w:szCs w:val="24"/>
        </w:rPr>
        <w:t xml:space="preserve"> ezerā uzkrājās līdz 9 m ezera (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lQ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F270BA">
        <w:rPr>
          <w:rFonts w:ascii="Times New Roman" w:hAnsi="Times New Roman" w:cs="Times New Roman"/>
          <w:sz w:val="24"/>
          <w:szCs w:val="24"/>
        </w:rPr>
        <w:t>) nogulumu</w:t>
      </w:r>
      <w:r w:rsidRPr="000A3EE3">
        <w:rPr>
          <w:rFonts w:ascii="Times New Roman" w:hAnsi="Times New Roman" w:cs="Times New Roman"/>
          <w:sz w:val="24"/>
          <w:szCs w:val="24"/>
        </w:rPr>
        <w:t>, kurus veido dūņas, sapropeli</w:t>
      </w:r>
      <w:r w:rsidR="00FD3EF6" w:rsidRPr="000A3EE3">
        <w:rPr>
          <w:rFonts w:ascii="Times New Roman" w:hAnsi="Times New Roman" w:cs="Times New Roman"/>
          <w:sz w:val="24"/>
          <w:szCs w:val="24"/>
        </w:rPr>
        <w:t>s</w:t>
      </w:r>
      <w:r w:rsidRPr="000A3EE3">
        <w:rPr>
          <w:rFonts w:ascii="Times New Roman" w:hAnsi="Times New Roman" w:cs="Times New Roman"/>
          <w:sz w:val="24"/>
          <w:szCs w:val="24"/>
        </w:rPr>
        <w:t>, bet seklākajos gan ezeru, gan purvu (</w:t>
      </w:r>
      <w:proofErr w:type="spellStart"/>
      <w:r w:rsidRPr="000A3EE3">
        <w:rPr>
          <w:rFonts w:ascii="Times New Roman" w:hAnsi="Times New Roman" w:cs="Times New Roman"/>
          <w:sz w:val="24"/>
          <w:szCs w:val="24"/>
        </w:rPr>
        <w:t>bQ</w:t>
      </w:r>
      <w:proofErr w:type="spellEnd"/>
      <w:r w:rsidRPr="000A3EE3">
        <w:rPr>
          <w:rFonts w:ascii="Times New Roman" w:hAnsi="Times New Roman" w:cs="Times New Roman"/>
          <w:sz w:val="24"/>
          <w:szCs w:val="24"/>
        </w:rPr>
        <w:t xml:space="preserve"> </w:t>
      </w:r>
      <w:r w:rsidRPr="000A3EE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0A3EE3">
        <w:rPr>
          <w:rFonts w:ascii="Times New Roman" w:hAnsi="Times New Roman" w:cs="Times New Roman"/>
          <w:sz w:val="24"/>
          <w:szCs w:val="24"/>
        </w:rPr>
        <w:t>)  nogulumi, kurus veido kūdra. Līk</w:t>
      </w:r>
      <w:r w:rsidR="00FD3EF6" w:rsidRPr="000A3EE3">
        <w:rPr>
          <w:rFonts w:ascii="Times New Roman" w:hAnsi="Times New Roman" w:cs="Times New Roman"/>
          <w:sz w:val="24"/>
          <w:szCs w:val="24"/>
        </w:rPr>
        <w:t>s</w:t>
      </w:r>
      <w:r w:rsidRPr="000A3EE3">
        <w:rPr>
          <w:rFonts w:ascii="Times New Roman" w:hAnsi="Times New Roman" w:cs="Times New Roman"/>
          <w:sz w:val="24"/>
          <w:szCs w:val="24"/>
        </w:rPr>
        <w:t>nas upes ielejā zem aluviālajām smiltīm atsedzas arī  1,3 m biezi kūdras nogulumi, kuri veidojušies kā Nīcgales-Lubānas baseina relikts.</w:t>
      </w:r>
    </w:p>
    <w:p w:rsidR="000C4EBA" w:rsidRDefault="000C4EBA" w:rsidP="003D658D">
      <w:pPr>
        <w:ind w:left="284" w:firstLine="73"/>
      </w:pPr>
    </w:p>
    <w:p w:rsidR="000C4EBA" w:rsidRDefault="000C4EBA" w:rsidP="003D658D">
      <w:pPr>
        <w:ind w:left="284" w:firstLine="73"/>
      </w:pPr>
      <w:r>
        <w:rPr>
          <w:noProof/>
          <w:lang w:eastAsia="lv-LV"/>
        </w:rPr>
        <w:drawing>
          <wp:inline distT="0" distB="0" distL="0" distR="0">
            <wp:extent cx="4880610" cy="391287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91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FF2" w:rsidRDefault="00F26FF2" w:rsidP="003D658D">
      <w:pPr>
        <w:ind w:left="284" w:firstLine="73"/>
      </w:pPr>
    </w:p>
    <w:p w:rsidR="00DE1C7C" w:rsidRDefault="00DE1C7C">
      <w:pPr>
        <w:rPr>
          <w:rFonts w:ascii="Times New Roman" w:eastAsiaTheme="majorEastAsia" w:hAnsi="Times New Roman" w:cs="Times New Roman"/>
          <w:b/>
          <w:bCs/>
          <w:color w:val="365F91" w:themeColor="accent1" w:themeShade="BF"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</w:p>
    <w:p w:rsidR="005F479A" w:rsidRPr="00522557" w:rsidRDefault="005F479A" w:rsidP="008061B8">
      <w:pPr>
        <w:pStyle w:val="Heading1"/>
        <w:numPr>
          <w:ilvl w:val="0"/>
          <w:numId w:val="4"/>
        </w:numPr>
        <w:jc w:val="center"/>
        <w:rPr>
          <w:rFonts w:ascii="Times New Roman" w:hAnsi="Times New Roman" w:cs="Times New Roman"/>
        </w:rPr>
      </w:pPr>
      <w:r w:rsidRPr="00522557">
        <w:rPr>
          <w:rFonts w:ascii="Times New Roman" w:hAnsi="Times New Roman" w:cs="Times New Roman"/>
        </w:rPr>
        <w:lastRenderedPageBreak/>
        <w:t>Hid</w:t>
      </w:r>
      <w:r w:rsidR="00D14824">
        <w:rPr>
          <w:rFonts w:ascii="Times New Roman" w:hAnsi="Times New Roman" w:cs="Times New Roman"/>
        </w:rPr>
        <w:t>r</w:t>
      </w:r>
      <w:r w:rsidRPr="00522557">
        <w:rPr>
          <w:rFonts w:ascii="Times New Roman" w:hAnsi="Times New Roman" w:cs="Times New Roman"/>
        </w:rPr>
        <w:t>oģeoloģiskie apstākļi</w:t>
      </w:r>
    </w:p>
    <w:p w:rsidR="005F479A" w:rsidRPr="00522557" w:rsidRDefault="00522557" w:rsidP="00522557">
      <w:pPr>
        <w:ind w:left="0"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="005F479A" w:rsidRPr="00522557">
        <w:rPr>
          <w:rFonts w:ascii="Times New Roman" w:hAnsi="Times New Roman" w:cs="Times New Roman"/>
          <w:sz w:val="24"/>
          <w:szCs w:val="24"/>
        </w:rPr>
        <w:t xml:space="preserve">eritorija raksturojama kā </w:t>
      </w:r>
      <w:proofErr w:type="spellStart"/>
      <w:r w:rsidR="005F479A" w:rsidRPr="00522557">
        <w:rPr>
          <w:rFonts w:ascii="Times New Roman" w:hAnsi="Times New Roman" w:cs="Times New Roman"/>
          <w:sz w:val="24"/>
          <w:szCs w:val="24"/>
        </w:rPr>
        <w:t>paleoiegrauzumu</w:t>
      </w:r>
      <w:proofErr w:type="spellEnd"/>
      <w:r w:rsidR="005F479A" w:rsidRPr="00522557">
        <w:rPr>
          <w:rFonts w:ascii="Times New Roman" w:hAnsi="Times New Roman" w:cs="Times New Roman"/>
          <w:sz w:val="24"/>
          <w:szCs w:val="24"/>
        </w:rPr>
        <w:t xml:space="preserve"> sadalītā. </w:t>
      </w:r>
      <w:proofErr w:type="spellStart"/>
      <w:r w:rsidR="005F479A" w:rsidRPr="00522557">
        <w:rPr>
          <w:rFonts w:ascii="Times New Roman" w:hAnsi="Times New Roman" w:cs="Times New Roman"/>
          <w:sz w:val="24"/>
          <w:szCs w:val="24"/>
        </w:rPr>
        <w:t>Paleoiegrauzumu</w:t>
      </w:r>
      <w:proofErr w:type="spellEnd"/>
      <w:r w:rsidR="005F479A" w:rsidRPr="00522557">
        <w:rPr>
          <w:rFonts w:ascii="Times New Roman" w:hAnsi="Times New Roman" w:cs="Times New Roman"/>
          <w:sz w:val="24"/>
          <w:szCs w:val="24"/>
        </w:rPr>
        <w:t xml:space="preserve"> pamatnē atsedzas Vidusdevona </w:t>
      </w:r>
      <w:proofErr w:type="spellStart"/>
      <w:r w:rsidR="005F479A" w:rsidRPr="00522557">
        <w:rPr>
          <w:rFonts w:ascii="Times New Roman" w:hAnsi="Times New Roman" w:cs="Times New Roman"/>
          <w:sz w:val="24"/>
          <w:szCs w:val="24"/>
        </w:rPr>
        <w:t>Narvas</w:t>
      </w:r>
      <w:proofErr w:type="spellEnd"/>
      <w:r w:rsidR="005F479A" w:rsidRPr="00522557">
        <w:rPr>
          <w:rFonts w:ascii="Times New Roman" w:hAnsi="Times New Roman" w:cs="Times New Roman"/>
          <w:sz w:val="24"/>
          <w:szCs w:val="24"/>
        </w:rPr>
        <w:t xml:space="preserve"> (D</w:t>
      </w:r>
      <w:r w:rsidR="005F479A" w:rsidRPr="0052255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proofErr w:type="spellStart"/>
      <w:r w:rsidR="005F479A" w:rsidRPr="00522557">
        <w:rPr>
          <w:rFonts w:ascii="Times New Roman" w:hAnsi="Times New Roman" w:cs="Times New Roman"/>
          <w:sz w:val="24"/>
          <w:szCs w:val="24"/>
        </w:rPr>
        <w:t>nr</w:t>
      </w:r>
      <w:proofErr w:type="spellEnd"/>
      <w:r w:rsidR="005F479A" w:rsidRPr="00522557">
        <w:rPr>
          <w:rFonts w:ascii="Times New Roman" w:hAnsi="Times New Roman" w:cs="Times New Roman"/>
          <w:sz w:val="24"/>
          <w:szCs w:val="24"/>
        </w:rPr>
        <w:t>) svītas ūdensnecaurlaidīgo iežu horizonts, kurš sastāv no māliem ar svītas biezumu 85-129 m.</w:t>
      </w:r>
    </w:p>
    <w:p w:rsidR="005F479A" w:rsidRDefault="005F479A" w:rsidP="003D658D">
      <w:pPr>
        <w:ind w:left="284" w:firstLine="426"/>
      </w:pPr>
      <w:r>
        <w:rPr>
          <w:noProof/>
          <w:lang w:eastAsia="lv-LV"/>
        </w:rPr>
        <w:drawing>
          <wp:inline distT="0" distB="0" distL="0" distR="0">
            <wp:extent cx="4857750" cy="3648075"/>
            <wp:effectExtent l="19050" t="0" r="0" b="0"/>
            <wp:docPr id="3" name="Picture 2" descr="lubaste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ubaste2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79A" w:rsidRPr="00F270BA" w:rsidRDefault="00756F17" w:rsidP="00F270BA">
      <w:pPr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F270BA">
        <w:rPr>
          <w:rFonts w:ascii="Times New Roman" w:hAnsi="Times New Roman" w:cs="Times New Roman"/>
          <w:sz w:val="24"/>
          <w:szCs w:val="24"/>
        </w:rPr>
        <w:t>Narvas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svītu pārsedz ūdenscaurlaidīgo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vidusdevona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70BA">
        <w:rPr>
          <w:rFonts w:ascii="Times New Roman" w:hAnsi="Times New Roman" w:cs="Times New Roman"/>
          <w:sz w:val="24"/>
          <w:szCs w:val="24"/>
          <w:u w:val="single"/>
        </w:rPr>
        <w:t>Arukilas</w:t>
      </w:r>
      <w:proofErr w:type="spellEnd"/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(D</w:t>
      </w:r>
      <w:r w:rsidRPr="00F270BA">
        <w:rPr>
          <w:rFonts w:ascii="Times New Roman" w:hAnsi="Times New Roman" w:cs="Times New Roman"/>
          <w:sz w:val="24"/>
          <w:szCs w:val="24"/>
          <w:u w:val="single"/>
          <w:vertAlign w:val="subscript"/>
        </w:rPr>
        <w:t>2</w:t>
      </w:r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ar) </w:t>
      </w:r>
      <w:r w:rsidRPr="00F270BA">
        <w:rPr>
          <w:rFonts w:ascii="Times New Roman" w:hAnsi="Times New Roman" w:cs="Times New Roman"/>
          <w:sz w:val="24"/>
          <w:szCs w:val="24"/>
        </w:rPr>
        <w:t xml:space="preserve">un </w:t>
      </w:r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Burtnieku(D2br) </w:t>
      </w:r>
      <w:r w:rsidRPr="00F270BA">
        <w:rPr>
          <w:rFonts w:ascii="Times New Roman" w:hAnsi="Times New Roman" w:cs="Times New Roman"/>
          <w:sz w:val="24"/>
          <w:szCs w:val="24"/>
        </w:rPr>
        <w:t xml:space="preserve"> svītas artēziskais horizonts, kurš sastāv no smilšakmeņiem ar māla un aleirīta starpslāņiem. Burtnieku svītu pārsedz augšdevona </w:t>
      </w:r>
      <w:r w:rsidRPr="00F270BA">
        <w:rPr>
          <w:rFonts w:ascii="Times New Roman" w:hAnsi="Times New Roman" w:cs="Times New Roman"/>
          <w:sz w:val="24"/>
          <w:szCs w:val="24"/>
          <w:u w:val="single"/>
        </w:rPr>
        <w:t>Gaujas (D</w:t>
      </w:r>
      <w:r w:rsidRPr="00F270BA">
        <w:rPr>
          <w:rFonts w:ascii="Times New Roman" w:hAnsi="Times New Roman" w:cs="Times New Roman"/>
          <w:sz w:val="24"/>
          <w:szCs w:val="24"/>
          <w:u w:val="single"/>
          <w:vertAlign w:val="subscript"/>
        </w:rPr>
        <w:t>3</w:t>
      </w:r>
      <w:r w:rsidRPr="00F270BA">
        <w:rPr>
          <w:rFonts w:ascii="Times New Roman" w:hAnsi="Times New Roman" w:cs="Times New Roman"/>
          <w:sz w:val="24"/>
          <w:szCs w:val="24"/>
          <w:u w:val="single"/>
        </w:rPr>
        <w:t>gj)</w:t>
      </w:r>
      <w:r w:rsidRPr="00F270BA">
        <w:rPr>
          <w:rFonts w:ascii="Times New Roman" w:hAnsi="Times New Roman" w:cs="Times New Roman"/>
          <w:sz w:val="24"/>
          <w:szCs w:val="24"/>
        </w:rPr>
        <w:t xml:space="preserve"> svītas artēziskais horizonts, kurš sastāv no smilšakmens ar māla un aleirīta starpslāņiem. Praktiski abi artēziskie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vidusdevona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un augšdevona artēziskie horizonti veido vienu artēzisko horizontu, jo apskatāmā apkārtne raksturojama kā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paleoiegrauzumiem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izvagota ar labu hidraulisko pārteci starp horizontiem.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Pjezometriskais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artēzisko horizontu līmenis uz </w:t>
      </w:r>
      <w:r w:rsidR="00E7188C" w:rsidRPr="00F270BA">
        <w:rPr>
          <w:rFonts w:ascii="Times New Roman" w:hAnsi="Times New Roman" w:cs="Times New Roman"/>
          <w:sz w:val="24"/>
          <w:szCs w:val="24"/>
        </w:rPr>
        <w:t>92,63 (</w:t>
      </w:r>
      <w:r w:rsidR="000C4EBA" w:rsidRPr="00F270BA">
        <w:rPr>
          <w:rFonts w:ascii="Times New Roman" w:hAnsi="Times New Roman" w:cs="Times New Roman"/>
          <w:sz w:val="24"/>
          <w:szCs w:val="24"/>
        </w:rPr>
        <w:t>urbums DB 20102)</w:t>
      </w:r>
      <w:r w:rsidRPr="00F270BA">
        <w:rPr>
          <w:rFonts w:ascii="Times New Roman" w:hAnsi="Times New Roman" w:cs="Times New Roman"/>
          <w:sz w:val="24"/>
          <w:szCs w:val="24"/>
        </w:rPr>
        <w:t xml:space="preserve"> m atzīmes v.j.l. </w:t>
      </w:r>
      <w:r w:rsidR="00D771C4" w:rsidRPr="00F270BA">
        <w:rPr>
          <w:rFonts w:ascii="Times New Roman" w:hAnsi="Times New Roman" w:cs="Times New Roman"/>
          <w:sz w:val="24"/>
          <w:szCs w:val="24"/>
        </w:rPr>
        <w:t xml:space="preserve">(par 4 m augstāk nekā ezera līmenis) </w:t>
      </w:r>
      <w:r w:rsidRPr="00F270BA">
        <w:rPr>
          <w:rFonts w:ascii="Times New Roman" w:hAnsi="Times New Roman" w:cs="Times New Roman"/>
          <w:sz w:val="24"/>
          <w:szCs w:val="24"/>
        </w:rPr>
        <w:t xml:space="preserve">ar noteces virzienu </w:t>
      </w:r>
      <w:r w:rsidR="000C4EBA" w:rsidRPr="00F270BA">
        <w:rPr>
          <w:rFonts w:ascii="Times New Roman" w:hAnsi="Times New Roman" w:cs="Times New Roman"/>
          <w:sz w:val="24"/>
          <w:szCs w:val="24"/>
        </w:rPr>
        <w:t>Z</w:t>
      </w:r>
      <w:r w:rsidR="001B73E7" w:rsidRPr="00F270BA">
        <w:rPr>
          <w:rFonts w:ascii="Times New Roman" w:hAnsi="Times New Roman" w:cs="Times New Roman"/>
          <w:sz w:val="24"/>
          <w:szCs w:val="24"/>
        </w:rPr>
        <w:t>ZR pa Daugavas virzienu. Ja aplūkojam hidroģeoloģisko karti</w:t>
      </w:r>
      <w:r w:rsidR="00E7188C" w:rsidRPr="00F270BA">
        <w:rPr>
          <w:rFonts w:ascii="Times New Roman" w:hAnsi="Times New Roman" w:cs="Times New Roman"/>
          <w:sz w:val="24"/>
          <w:szCs w:val="24"/>
        </w:rPr>
        <w:t>,</w:t>
      </w:r>
      <w:r w:rsidR="001B73E7" w:rsidRPr="00F270BA">
        <w:rPr>
          <w:rFonts w:ascii="Times New Roman" w:hAnsi="Times New Roman" w:cs="Times New Roman"/>
          <w:sz w:val="24"/>
          <w:szCs w:val="24"/>
        </w:rPr>
        <w:t xml:space="preserve"> tad redzam</w:t>
      </w:r>
      <w:r w:rsidR="00E7188C" w:rsidRPr="00F270BA">
        <w:rPr>
          <w:rFonts w:ascii="Times New Roman" w:hAnsi="Times New Roman" w:cs="Times New Roman"/>
          <w:sz w:val="24"/>
          <w:szCs w:val="24"/>
        </w:rPr>
        <w:t>,</w:t>
      </w:r>
      <w:r w:rsidR="001B73E7" w:rsidRPr="00F270BA">
        <w:rPr>
          <w:rFonts w:ascii="Times New Roman" w:hAnsi="Times New Roman" w:cs="Times New Roman"/>
          <w:sz w:val="24"/>
          <w:szCs w:val="24"/>
        </w:rPr>
        <w:t xml:space="preserve"> ka Ļ</w:t>
      </w:r>
      <w:r w:rsidR="00FE6422" w:rsidRPr="00F270BA">
        <w:rPr>
          <w:rFonts w:ascii="Times New Roman" w:hAnsi="Times New Roman" w:cs="Times New Roman"/>
          <w:sz w:val="24"/>
          <w:szCs w:val="24"/>
        </w:rPr>
        <w:t>ū</w:t>
      </w:r>
      <w:r w:rsidR="001B73E7" w:rsidRPr="00F270BA">
        <w:rPr>
          <w:rFonts w:ascii="Times New Roman" w:hAnsi="Times New Roman" w:cs="Times New Roman"/>
          <w:sz w:val="24"/>
          <w:szCs w:val="24"/>
        </w:rPr>
        <w:t>bast</w:t>
      </w:r>
      <w:r w:rsidR="00E7188C" w:rsidRPr="00F270BA">
        <w:rPr>
          <w:rFonts w:ascii="Times New Roman" w:hAnsi="Times New Roman" w:cs="Times New Roman"/>
          <w:sz w:val="24"/>
          <w:szCs w:val="24"/>
        </w:rPr>
        <w:t>a</w:t>
      </w:r>
      <w:r w:rsidR="001B73E7" w:rsidRPr="00F270BA">
        <w:rPr>
          <w:rFonts w:ascii="Times New Roman" w:hAnsi="Times New Roman" w:cs="Times New Roman"/>
          <w:sz w:val="24"/>
          <w:szCs w:val="24"/>
        </w:rPr>
        <w:t xml:space="preserve"> ezers atrodas uz </w:t>
      </w:r>
      <w:r w:rsidR="000C4EBA" w:rsidRPr="00F270BA">
        <w:rPr>
          <w:rFonts w:ascii="Times New Roman" w:hAnsi="Times New Roman" w:cs="Times New Roman"/>
          <w:sz w:val="24"/>
          <w:szCs w:val="24"/>
        </w:rPr>
        <w:t>baseina sa</w:t>
      </w:r>
      <w:r w:rsidR="001B73E7" w:rsidRPr="00F270BA">
        <w:rPr>
          <w:rFonts w:ascii="Times New Roman" w:hAnsi="Times New Roman" w:cs="Times New Roman"/>
          <w:sz w:val="24"/>
          <w:szCs w:val="24"/>
        </w:rPr>
        <w:t>teces</w:t>
      </w:r>
      <w:r w:rsidR="000C4EBA" w:rsidRPr="00F270BA">
        <w:rPr>
          <w:rFonts w:ascii="Times New Roman" w:hAnsi="Times New Roman" w:cs="Times New Roman"/>
          <w:sz w:val="24"/>
          <w:szCs w:val="24"/>
        </w:rPr>
        <w:t xml:space="preserve"> - noteces</w:t>
      </w:r>
      <w:r w:rsidR="001B73E7" w:rsidRPr="00F270BA">
        <w:rPr>
          <w:rFonts w:ascii="Times New Roman" w:hAnsi="Times New Roman" w:cs="Times New Roman"/>
          <w:sz w:val="24"/>
          <w:szCs w:val="24"/>
        </w:rPr>
        <w:t xml:space="preserve"> ass.</w:t>
      </w:r>
    </w:p>
    <w:p w:rsidR="000C4EBA" w:rsidRPr="00F270BA" w:rsidRDefault="000C4EBA" w:rsidP="00F270BA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 xml:space="preserve">Kvartāra </w:t>
      </w:r>
      <w:proofErr w:type="spellStart"/>
      <w:r w:rsidR="003A0C3C" w:rsidRPr="00F270BA">
        <w:rPr>
          <w:rFonts w:ascii="Times New Roman" w:hAnsi="Times New Roman" w:cs="Times New Roman"/>
          <w:sz w:val="24"/>
          <w:szCs w:val="24"/>
          <w:u w:val="single"/>
        </w:rPr>
        <w:t>starpmorēnu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  <w:u w:val="single"/>
        </w:rPr>
        <w:t xml:space="preserve"> vājspiediena horizontu</w:t>
      </w:r>
      <w:r w:rsidRPr="00F270BA">
        <w:rPr>
          <w:rFonts w:ascii="Times New Roman" w:hAnsi="Times New Roman" w:cs="Times New Roman"/>
          <w:sz w:val="24"/>
          <w:szCs w:val="24"/>
        </w:rPr>
        <w:t xml:space="preserve"> veido viduspleistocēna Kurzemes svītas un augšpleistocēna Latvijas svītas 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akvoglaciālie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3A0C3C" w:rsidRPr="00F270BA">
        <w:rPr>
          <w:rFonts w:ascii="Times New Roman" w:hAnsi="Times New Roman" w:cs="Times New Roman"/>
          <w:sz w:val="24"/>
          <w:szCs w:val="24"/>
        </w:rPr>
        <w:t>agQ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B139AB" w:rsidRPr="00F270B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A0C3C" w:rsidRPr="00F270BA">
        <w:rPr>
          <w:rFonts w:ascii="Times New Roman" w:hAnsi="Times New Roman" w:cs="Times New Roman"/>
          <w:sz w:val="24"/>
          <w:szCs w:val="24"/>
          <w:vertAlign w:val="subscript"/>
        </w:rPr>
        <w:t>-</w:t>
      </w:r>
      <w:r w:rsidR="00B139AB" w:rsidRPr="00F270B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A0C3C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A0C3C" w:rsidRPr="00F270BA">
        <w:rPr>
          <w:rFonts w:ascii="Times New Roman" w:hAnsi="Times New Roman" w:cs="Times New Roman"/>
          <w:sz w:val="24"/>
          <w:szCs w:val="24"/>
          <w:vertAlign w:val="superscript"/>
        </w:rPr>
        <w:t>Kr-</w:t>
      </w:r>
      <w:r w:rsidR="00FE6422" w:rsidRPr="00F270BA">
        <w:rPr>
          <w:rFonts w:ascii="Times New Roman" w:hAnsi="Times New Roman" w:cs="Times New Roman"/>
          <w:sz w:val="24"/>
          <w:szCs w:val="24"/>
          <w:vertAlign w:val="superscript"/>
        </w:rPr>
        <w:t>ltv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</w:rPr>
        <w:t xml:space="preserve">) </w:t>
      </w:r>
      <w:r w:rsidRPr="00F270BA">
        <w:rPr>
          <w:rFonts w:ascii="Times New Roman" w:hAnsi="Times New Roman" w:cs="Times New Roman"/>
          <w:sz w:val="24"/>
          <w:szCs w:val="24"/>
        </w:rPr>
        <w:t>nogulumi</w:t>
      </w:r>
      <w:r w:rsidR="003A0C3C" w:rsidRPr="00F270BA">
        <w:rPr>
          <w:rFonts w:ascii="Times New Roman" w:hAnsi="Times New Roman" w:cs="Times New Roman"/>
          <w:sz w:val="24"/>
          <w:szCs w:val="24"/>
        </w:rPr>
        <w:t xml:space="preserve">, kuri sastāv no ūdenscaurlaidīgām smiltīm, </w:t>
      </w:r>
      <w:proofErr w:type="spellStart"/>
      <w:r w:rsidR="003A0C3C" w:rsidRPr="00F270BA">
        <w:rPr>
          <w:rFonts w:ascii="Times New Roman" w:hAnsi="Times New Roman" w:cs="Times New Roman"/>
          <w:sz w:val="24"/>
          <w:szCs w:val="24"/>
        </w:rPr>
        <w:t>grantīm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</w:rPr>
        <w:t xml:space="preserve">. Horizonta biezums 20-30 m ieguļ no </w:t>
      </w:r>
      <w:r w:rsidR="003A0C3C" w:rsidRPr="00F270BA">
        <w:rPr>
          <w:rFonts w:ascii="Times New Roman" w:hAnsi="Times New Roman" w:cs="Times New Roman"/>
          <w:sz w:val="24"/>
          <w:szCs w:val="24"/>
        </w:rPr>
        <w:lastRenderedPageBreak/>
        <w:t>66,5-54,25 abs.</w:t>
      </w:r>
      <w:r w:rsidR="00E7188C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3A0C3C" w:rsidRPr="00F270BA">
        <w:rPr>
          <w:rFonts w:ascii="Times New Roman" w:hAnsi="Times New Roman" w:cs="Times New Roman"/>
          <w:sz w:val="24"/>
          <w:szCs w:val="24"/>
        </w:rPr>
        <w:t>atz., līdz 25,14 abs.</w:t>
      </w:r>
      <w:r w:rsidR="00E7188C" w:rsidRPr="00F270BA">
        <w:rPr>
          <w:rFonts w:ascii="Times New Roman" w:hAnsi="Times New Roman" w:cs="Times New Roman"/>
          <w:sz w:val="24"/>
          <w:szCs w:val="24"/>
        </w:rPr>
        <w:t xml:space="preserve"> atz</w:t>
      </w:r>
      <w:r w:rsidR="003A0C3C" w:rsidRPr="00F270BA">
        <w:rPr>
          <w:rFonts w:ascii="Times New Roman" w:hAnsi="Times New Roman" w:cs="Times New Roman"/>
          <w:sz w:val="24"/>
          <w:szCs w:val="24"/>
        </w:rPr>
        <w:t xml:space="preserve">. Horizonta </w:t>
      </w:r>
      <w:proofErr w:type="spellStart"/>
      <w:r w:rsidR="003A0C3C" w:rsidRPr="00F270BA">
        <w:rPr>
          <w:rFonts w:ascii="Times New Roman" w:hAnsi="Times New Roman" w:cs="Times New Roman"/>
          <w:sz w:val="24"/>
          <w:szCs w:val="24"/>
        </w:rPr>
        <w:t>pjezometriskais</w:t>
      </w:r>
      <w:proofErr w:type="spellEnd"/>
      <w:r w:rsidR="003A0C3C" w:rsidRPr="00F270BA">
        <w:rPr>
          <w:rFonts w:ascii="Times New Roman" w:hAnsi="Times New Roman" w:cs="Times New Roman"/>
          <w:sz w:val="24"/>
          <w:szCs w:val="24"/>
        </w:rPr>
        <w:t xml:space="preserve"> līmenis nostājas uz 86,0 atzīmes (urbums DB 13718). Kas ir par 2 m zemāka nekā ezera līmenis.</w:t>
      </w:r>
    </w:p>
    <w:p w:rsidR="00B139AB" w:rsidRPr="00F270BA" w:rsidRDefault="00B139AB" w:rsidP="00F270BA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>Kvartāra morēnas vāji caurlaidīgo horizontu</w:t>
      </w:r>
      <w:r w:rsidRPr="00F270BA">
        <w:rPr>
          <w:rFonts w:ascii="Times New Roman" w:hAnsi="Times New Roman" w:cs="Times New Roman"/>
          <w:sz w:val="24"/>
          <w:szCs w:val="24"/>
        </w:rPr>
        <w:t xml:space="preserve"> veido viduspleistocēna augšpleistocēna Latvijas svītas glacigēnie (</w:t>
      </w:r>
      <w:proofErr w:type="spellStart"/>
      <w:r w:rsidRPr="00F270BA">
        <w:rPr>
          <w:rFonts w:ascii="Times New Roman" w:hAnsi="Times New Roman" w:cs="Times New Roman"/>
          <w:sz w:val="24"/>
          <w:szCs w:val="24"/>
        </w:rPr>
        <w:t>gQ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E6422" w:rsidRPr="00F270BA">
        <w:rPr>
          <w:rFonts w:ascii="Times New Roman" w:hAnsi="Times New Roman" w:cs="Times New Roman"/>
          <w:sz w:val="24"/>
          <w:szCs w:val="24"/>
          <w:vertAlign w:val="superscript"/>
        </w:rPr>
        <w:t>ltv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>) nogulumi, kuri sastāv no vāji caurlaidīgām morēnas mālsmiltīm, smilšmāliem. Horizonta biezums 30-35 m ieguļ no zemes virsmas līdz 66,5-54,25 abs.</w:t>
      </w:r>
      <w:r w:rsidR="00E7188C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Pr="00F270BA">
        <w:rPr>
          <w:rFonts w:ascii="Times New Roman" w:hAnsi="Times New Roman" w:cs="Times New Roman"/>
          <w:sz w:val="24"/>
          <w:szCs w:val="24"/>
        </w:rPr>
        <w:t xml:space="preserve">atz. Vietām pārsedzas ar kūdras nogulumiem, smilšainiem nogulumiem. </w:t>
      </w:r>
    </w:p>
    <w:p w:rsidR="00CF6BD6" w:rsidRPr="00F270BA" w:rsidRDefault="00D771C4" w:rsidP="00F270BA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  <w:u w:val="single"/>
        </w:rPr>
        <w:t>Kvartāra gruntsūdens horizontu</w:t>
      </w:r>
      <w:r w:rsidRPr="00F270BA">
        <w:rPr>
          <w:rFonts w:ascii="Times New Roman" w:hAnsi="Times New Roman" w:cs="Times New Roman"/>
          <w:sz w:val="24"/>
          <w:szCs w:val="24"/>
        </w:rPr>
        <w:t xml:space="preserve"> veido augšpleistocēna Latvijas svītas un holocēna nogulumi, kuri sastā</w:t>
      </w:r>
      <w:r w:rsidR="00C548B2" w:rsidRPr="00F270BA">
        <w:rPr>
          <w:rFonts w:ascii="Times New Roman" w:hAnsi="Times New Roman" w:cs="Times New Roman"/>
          <w:sz w:val="24"/>
          <w:szCs w:val="24"/>
        </w:rPr>
        <w:t>v no</w:t>
      </w:r>
      <w:r w:rsidR="00104431" w:rsidRPr="00F27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431" w:rsidRPr="00F270BA">
        <w:rPr>
          <w:rFonts w:ascii="Times New Roman" w:hAnsi="Times New Roman" w:cs="Times New Roman"/>
          <w:sz w:val="24"/>
          <w:szCs w:val="24"/>
        </w:rPr>
        <w:t>aleirītiem</w:t>
      </w:r>
      <w:proofErr w:type="spellEnd"/>
      <w:r w:rsidR="00104431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C548B2" w:rsidRPr="00F270BA">
        <w:rPr>
          <w:rFonts w:ascii="Times New Roman" w:hAnsi="Times New Roman" w:cs="Times New Roman"/>
          <w:sz w:val="24"/>
          <w:szCs w:val="24"/>
        </w:rPr>
        <w:t>līdz grantainām smiltīm</w:t>
      </w:r>
      <w:r w:rsidR="00104431" w:rsidRPr="00F270BA">
        <w:rPr>
          <w:rFonts w:ascii="Times New Roman" w:hAnsi="Times New Roman" w:cs="Times New Roman"/>
          <w:sz w:val="24"/>
          <w:szCs w:val="24"/>
        </w:rPr>
        <w:t xml:space="preserve">. </w:t>
      </w:r>
      <w:r w:rsidR="000C70CF" w:rsidRPr="00F270BA">
        <w:rPr>
          <w:rFonts w:ascii="Times New Roman" w:hAnsi="Times New Roman" w:cs="Times New Roman"/>
          <w:sz w:val="24"/>
          <w:szCs w:val="24"/>
        </w:rPr>
        <w:t>Gruntsūdens horizonta biezums līdz 10 m. Horizonts pārsvarā barojas no atmosfēras nokrišņiem un Daugavas palu ūdeņiem.</w:t>
      </w:r>
      <w:r w:rsidR="000E3AF9" w:rsidRPr="00F270BA">
        <w:rPr>
          <w:rFonts w:ascii="Times New Roman" w:hAnsi="Times New Roman" w:cs="Times New Roman"/>
          <w:sz w:val="24"/>
          <w:szCs w:val="24"/>
        </w:rPr>
        <w:t xml:space="preserve"> Gruntsūdeņu </w:t>
      </w:r>
      <w:proofErr w:type="spellStart"/>
      <w:r w:rsidR="000E3AF9" w:rsidRPr="00F270BA">
        <w:rPr>
          <w:rFonts w:ascii="Times New Roman" w:hAnsi="Times New Roman" w:cs="Times New Roman"/>
          <w:sz w:val="24"/>
          <w:szCs w:val="24"/>
        </w:rPr>
        <w:t>hirdauliskās</w:t>
      </w:r>
      <w:proofErr w:type="spellEnd"/>
      <w:r w:rsidR="000E3AF9" w:rsidRPr="00F270BA">
        <w:rPr>
          <w:rFonts w:ascii="Times New Roman" w:hAnsi="Times New Roman" w:cs="Times New Roman"/>
          <w:sz w:val="24"/>
          <w:szCs w:val="24"/>
        </w:rPr>
        <w:t xml:space="preserve"> saites ar Ļūbasta ezera ūdeņiem nav, jo ezeram ir biezs ūdens necaurlaidīgā sapropeļa nogulumu kārta līdz 9 m biezumā. Gruntsūdeņu hidrauliskā saite ir ar novadgrāvi.</w:t>
      </w:r>
      <w:r w:rsidR="005E6EFF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1C7DAD" w:rsidRPr="00F270BA">
        <w:rPr>
          <w:rFonts w:ascii="Times New Roman" w:hAnsi="Times New Roman" w:cs="Times New Roman"/>
          <w:sz w:val="24"/>
          <w:szCs w:val="24"/>
        </w:rPr>
        <w:t xml:space="preserve">Izpētes procesā saurbti divi hidroģeoloģiskie stari (sk. hidroģeoloģiskos griezumus), kuros ierīkoti septiņi pjezometri gruntsūdens līmeņa novērošanai. Uz Daugavu vērstajā starā redzams ka virzienā uz Daugavu gruntsūdens </w:t>
      </w:r>
      <w:proofErr w:type="spellStart"/>
      <w:r w:rsidR="001C7DAD" w:rsidRPr="00F270BA">
        <w:rPr>
          <w:rFonts w:ascii="Times New Roman" w:hAnsi="Times New Roman" w:cs="Times New Roman"/>
          <w:sz w:val="24"/>
          <w:szCs w:val="24"/>
        </w:rPr>
        <w:t>pjezometriskā</w:t>
      </w:r>
      <w:proofErr w:type="spellEnd"/>
      <w:r w:rsidR="001C7DAD" w:rsidRPr="00F270BA">
        <w:rPr>
          <w:rFonts w:ascii="Times New Roman" w:hAnsi="Times New Roman" w:cs="Times New Roman"/>
          <w:sz w:val="24"/>
          <w:szCs w:val="24"/>
        </w:rPr>
        <w:t xml:space="preserve"> virsma pieaug un urbumā sasniedz visaugstāko absolūto līmeni, tas liecina ka virzienā uz Daugavu gruntsūdeņu filtrācija nenotiek, filtrācija notiek drīzāk (sk.</w:t>
      </w:r>
      <w:r w:rsidR="00FD525F"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1C7DAD" w:rsidRPr="00F270BA">
        <w:rPr>
          <w:rFonts w:ascii="Times New Roman" w:hAnsi="Times New Roman" w:cs="Times New Roman"/>
          <w:sz w:val="24"/>
          <w:szCs w:val="24"/>
        </w:rPr>
        <w:t xml:space="preserve">Kvartāra nogulumu hidroģeoloģisko karti) uz ziemeļiem uz Līksnas upi.  </w:t>
      </w:r>
      <w:r w:rsidR="005E6EFF" w:rsidRPr="00F270BA">
        <w:rPr>
          <w:rFonts w:ascii="Times New Roman" w:hAnsi="Times New Roman" w:cs="Times New Roman"/>
          <w:sz w:val="24"/>
          <w:szCs w:val="24"/>
        </w:rPr>
        <w:t>Gar novadgrāvi</w:t>
      </w:r>
      <w:r w:rsidR="001C7DAD" w:rsidRPr="00F270BA">
        <w:rPr>
          <w:rFonts w:ascii="Times New Roman" w:hAnsi="Times New Roman" w:cs="Times New Roman"/>
          <w:sz w:val="24"/>
          <w:szCs w:val="24"/>
        </w:rPr>
        <w:t xml:space="preserve"> (stars uz Līksnas upi)</w:t>
      </w:r>
      <w:r w:rsidR="005E6EFF" w:rsidRPr="00F270BA">
        <w:rPr>
          <w:rFonts w:ascii="Times New Roman" w:hAnsi="Times New Roman" w:cs="Times New Roman"/>
          <w:sz w:val="24"/>
          <w:szCs w:val="24"/>
        </w:rPr>
        <w:t xml:space="preserve"> saurbtajos pjezometros redzams</w:t>
      </w:r>
      <w:r w:rsidR="00FD525F" w:rsidRPr="00F270BA">
        <w:rPr>
          <w:rFonts w:ascii="Times New Roman" w:hAnsi="Times New Roman" w:cs="Times New Roman"/>
          <w:sz w:val="24"/>
          <w:szCs w:val="24"/>
        </w:rPr>
        <w:t>,</w:t>
      </w:r>
      <w:r w:rsidR="005E6EFF" w:rsidRPr="00F270BA">
        <w:rPr>
          <w:rFonts w:ascii="Times New Roman" w:hAnsi="Times New Roman" w:cs="Times New Roman"/>
          <w:sz w:val="24"/>
          <w:szCs w:val="24"/>
        </w:rPr>
        <w:t xml:space="preserve"> ka </w:t>
      </w:r>
      <w:r w:rsidR="00E03A62" w:rsidRPr="00F270BA">
        <w:rPr>
          <w:rFonts w:ascii="Times New Roman" w:hAnsi="Times New Roman" w:cs="Times New Roman"/>
          <w:sz w:val="24"/>
          <w:szCs w:val="24"/>
        </w:rPr>
        <w:t xml:space="preserve">gruntsūdens starppalu periodos filtrējas pa smalkām (filtrācijas koeficients Fk = 1,5 m/dnn) līdz rupjām (Fk=17,7 m/dnn) smiltīm ar labiem filtrācijas koeficientu lielumiem. Cik no novadgrāvja palu laikos ūdens iefiltrējas iežos, tik pat arī paliem krītoties iztek novadgrāvī atpakaļ. </w:t>
      </w:r>
      <w:r w:rsidR="000C70CF" w:rsidRPr="00F270BA">
        <w:rPr>
          <w:rFonts w:ascii="Times New Roman" w:hAnsi="Times New Roman" w:cs="Times New Roman"/>
          <w:sz w:val="24"/>
          <w:szCs w:val="24"/>
        </w:rPr>
        <w:t xml:space="preserve">Horizonta </w:t>
      </w:r>
      <w:proofErr w:type="spellStart"/>
      <w:r w:rsidR="000C70CF" w:rsidRPr="00F270BA">
        <w:rPr>
          <w:rFonts w:ascii="Times New Roman" w:hAnsi="Times New Roman" w:cs="Times New Roman"/>
          <w:sz w:val="24"/>
          <w:szCs w:val="24"/>
        </w:rPr>
        <w:t>pjezometriskais</w:t>
      </w:r>
      <w:proofErr w:type="spellEnd"/>
      <w:r w:rsidR="000C70CF" w:rsidRPr="00F270BA">
        <w:rPr>
          <w:rFonts w:ascii="Times New Roman" w:hAnsi="Times New Roman" w:cs="Times New Roman"/>
          <w:sz w:val="24"/>
          <w:szCs w:val="24"/>
        </w:rPr>
        <w:t xml:space="preserve"> līmenis atkarīgs no virsmas reljefa un apskatāmajā iecirknī variē no 90 līdz 89 atzīmei ar krituma tendenci uz </w:t>
      </w:r>
      <w:r w:rsidR="005E6EFF" w:rsidRPr="00F270BA">
        <w:rPr>
          <w:rFonts w:ascii="Times New Roman" w:hAnsi="Times New Roman" w:cs="Times New Roman"/>
          <w:sz w:val="24"/>
          <w:szCs w:val="24"/>
        </w:rPr>
        <w:t xml:space="preserve">novadgrāvi, </w:t>
      </w:r>
      <w:r w:rsidR="000C70CF" w:rsidRPr="00F270BA">
        <w:rPr>
          <w:rFonts w:ascii="Times New Roman" w:hAnsi="Times New Roman" w:cs="Times New Roman"/>
          <w:sz w:val="24"/>
          <w:szCs w:val="24"/>
        </w:rPr>
        <w:t xml:space="preserve">Līksnas upi. Daugavas 10% līmenis ir 92,44, bet 1% ir 93,92 m. Pie šiem Daugavas palu līmeņiem notiek apkārtnes pārplūšana un visi gruntsūdens līmeņi paceļas vismaz līdz 92 atzīmei. Ja </w:t>
      </w:r>
      <w:proofErr w:type="spellStart"/>
      <w:r w:rsidR="000C70CF" w:rsidRPr="00F270BA">
        <w:rPr>
          <w:rFonts w:ascii="Times New Roman" w:hAnsi="Times New Roman" w:cs="Times New Roman"/>
          <w:sz w:val="24"/>
          <w:szCs w:val="24"/>
        </w:rPr>
        <w:t>starpmorēnu</w:t>
      </w:r>
      <w:proofErr w:type="spellEnd"/>
      <w:r w:rsidR="000C70CF" w:rsidRPr="00F270BA">
        <w:rPr>
          <w:rFonts w:ascii="Times New Roman" w:hAnsi="Times New Roman" w:cs="Times New Roman"/>
          <w:sz w:val="24"/>
          <w:szCs w:val="24"/>
        </w:rPr>
        <w:t xml:space="preserve"> horizonta </w:t>
      </w:r>
      <w:proofErr w:type="spellStart"/>
      <w:r w:rsidR="000C70CF" w:rsidRPr="00F270BA">
        <w:rPr>
          <w:rFonts w:ascii="Times New Roman" w:hAnsi="Times New Roman" w:cs="Times New Roman"/>
          <w:sz w:val="24"/>
          <w:szCs w:val="24"/>
        </w:rPr>
        <w:t>pjezometriskai</w:t>
      </w:r>
      <w:r w:rsidR="00FD525F" w:rsidRPr="00F270BA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0C70CF" w:rsidRPr="00F270BA">
        <w:rPr>
          <w:rFonts w:ascii="Times New Roman" w:hAnsi="Times New Roman" w:cs="Times New Roman"/>
          <w:sz w:val="24"/>
          <w:szCs w:val="24"/>
        </w:rPr>
        <w:t xml:space="preserve"> līmenis ir 86,0 m tad vietām pa vāji caurlaidīgo mālsmilšu plaisām sākas filtrācija. Filtrācijas apjomi nelieli, jo mālsmilts filtrācijas koeficients pa 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plaisām nepārsniedz 0,1 m/dienn, </w:t>
      </w:r>
      <w:proofErr w:type="spellStart"/>
      <w:r w:rsidR="00D04545" w:rsidRPr="00F270BA">
        <w:rPr>
          <w:rFonts w:ascii="Times New Roman" w:hAnsi="Times New Roman" w:cs="Times New Roman"/>
          <w:sz w:val="24"/>
          <w:szCs w:val="24"/>
        </w:rPr>
        <w:t>plaisainība</w:t>
      </w:r>
      <w:proofErr w:type="spellEnd"/>
      <w:r w:rsidR="00D04545" w:rsidRPr="00F270BA">
        <w:rPr>
          <w:rFonts w:ascii="Times New Roman" w:hAnsi="Times New Roman" w:cs="Times New Roman"/>
          <w:sz w:val="24"/>
          <w:szCs w:val="24"/>
        </w:rPr>
        <w:t xml:space="preserve"> ap 1%, biezums 20 m tātad palu ūdeņu pārspiešanai vajag 200 diennaktis, kas praktiski nav iespējams. Iespējams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 ka dotajā teritorijā notiek </w:t>
      </w:r>
      <w:proofErr w:type="spellStart"/>
      <w:r w:rsidR="00D04545" w:rsidRPr="00F270BA">
        <w:rPr>
          <w:rFonts w:ascii="Times New Roman" w:hAnsi="Times New Roman" w:cs="Times New Roman"/>
          <w:sz w:val="24"/>
          <w:szCs w:val="24"/>
        </w:rPr>
        <w:t>starpmorēnu</w:t>
      </w:r>
      <w:proofErr w:type="spellEnd"/>
      <w:r w:rsidR="00D04545" w:rsidRPr="00F270BA">
        <w:rPr>
          <w:rFonts w:ascii="Times New Roman" w:hAnsi="Times New Roman" w:cs="Times New Roman"/>
          <w:sz w:val="24"/>
          <w:szCs w:val="24"/>
        </w:rPr>
        <w:t xml:space="preserve"> horizonta barošana taču nelielos apjomos un to apjomus nofiksēt nav iespējams. Krītoties Daugavas palu ūdeņiem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 gruntsūdeņu dinamika atjaunojas un tie drenējas</w:t>
      </w:r>
      <w:r w:rsidR="005133B3" w:rsidRPr="00F270BA">
        <w:rPr>
          <w:rFonts w:ascii="Times New Roman" w:hAnsi="Times New Roman" w:cs="Times New Roman"/>
          <w:sz w:val="24"/>
          <w:szCs w:val="24"/>
        </w:rPr>
        <w:t xml:space="preserve"> novadgrāvja un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 Līksnas upes </w:t>
      </w:r>
      <w:r w:rsidR="00D04545" w:rsidRPr="00F270BA">
        <w:rPr>
          <w:rFonts w:ascii="Times New Roman" w:hAnsi="Times New Roman" w:cs="Times New Roman"/>
          <w:sz w:val="24"/>
          <w:szCs w:val="24"/>
        </w:rPr>
        <w:lastRenderedPageBreak/>
        <w:t xml:space="preserve">virzienā. </w:t>
      </w:r>
      <w:r w:rsidR="005133B3" w:rsidRPr="00F270BA">
        <w:rPr>
          <w:rFonts w:ascii="Times New Roman" w:hAnsi="Times New Roman" w:cs="Times New Roman"/>
          <w:sz w:val="24"/>
          <w:szCs w:val="24"/>
        </w:rPr>
        <w:t>Lielāko d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aļu gruntsūdeņu drenē izraktais </w:t>
      </w:r>
      <w:r w:rsidR="005133B3" w:rsidRPr="00F270BA">
        <w:rPr>
          <w:rFonts w:ascii="Times New Roman" w:hAnsi="Times New Roman" w:cs="Times New Roman"/>
          <w:sz w:val="24"/>
          <w:szCs w:val="24"/>
        </w:rPr>
        <w:t>novadgrāvis</w:t>
      </w:r>
      <w:r w:rsidR="00D04545" w:rsidRPr="00F270BA">
        <w:rPr>
          <w:rFonts w:ascii="Times New Roman" w:hAnsi="Times New Roman" w:cs="Times New Roman"/>
          <w:sz w:val="24"/>
          <w:szCs w:val="24"/>
        </w:rPr>
        <w:t xml:space="preserve"> starp Ļūbasta ezeru un Līksnas upi.</w:t>
      </w:r>
      <w:r w:rsidR="00242C1B" w:rsidRPr="00F270BA">
        <w:rPr>
          <w:rFonts w:ascii="Times New Roman" w:hAnsi="Times New Roman" w:cs="Times New Roman"/>
          <w:sz w:val="24"/>
          <w:szCs w:val="24"/>
        </w:rPr>
        <w:t xml:space="preserve"> Analizējot hidroģeoloģiskos griezumus redzam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242C1B" w:rsidRPr="00F270BA">
        <w:rPr>
          <w:rFonts w:ascii="Times New Roman" w:hAnsi="Times New Roman" w:cs="Times New Roman"/>
          <w:sz w:val="24"/>
          <w:szCs w:val="24"/>
        </w:rPr>
        <w:t xml:space="preserve"> ka gruntsūdeņi pirms </w:t>
      </w:r>
      <w:proofErr w:type="spellStart"/>
      <w:r w:rsidR="00242C1B" w:rsidRPr="00F270BA">
        <w:rPr>
          <w:rFonts w:ascii="Times New Roman" w:hAnsi="Times New Roman" w:cs="Times New Roman"/>
          <w:sz w:val="24"/>
          <w:szCs w:val="24"/>
        </w:rPr>
        <w:t>pārteces</w:t>
      </w:r>
      <w:proofErr w:type="spellEnd"/>
      <w:r w:rsidR="00242C1B" w:rsidRPr="00F270BA">
        <w:rPr>
          <w:rFonts w:ascii="Times New Roman" w:hAnsi="Times New Roman" w:cs="Times New Roman"/>
          <w:sz w:val="24"/>
          <w:szCs w:val="24"/>
        </w:rPr>
        <w:t xml:space="preserve"> Līksnas upes ielejā sastopas ar hidroģeoloģisko gruntsūdeņu noteces barjeru PK7-9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242C1B" w:rsidRPr="00F270BA">
        <w:rPr>
          <w:rFonts w:ascii="Times New Roman" w:hAnsi="Times New Roman" w:cs="Times New Roman"/>
          <w:sz w:val="24"/>
          <w:szCs w:val="24"/>
        </w:rPr>
        <w:t xml:space="preserve"> kur līmeņu starpība sastāda 1,2 m. </w:t>
      </w:r>
      <w:r w:rsidR="005133B3" w:rsidRPr="00F270BA">
        <w:rPr>
          <w:rFonts w:ascii="Times New Roman" w:hAnsi="Times New Roman" w:cs="Times New Roman"/>
          <w:sz w:val="24"/>
          <w:szCs w:val="24"/>
        </w:rPr>
        <w:t>Ģeoloģisko slāņu sagulums, gruntsūdeņu dinamika liecina</w:t>
      </w:r>
      <w:r w:rsidR="00242C1B" w:rsidRPr="00F270BA">
        <w:rPr>
          <w:rFonts w:ascii="Times New Roman" w:hAnsi="Times New Roman" w:cs="Times New Roman"/>
          <w:sz w:val="24"/>
          <w:szCs w:val="24"/>
        </w:rPr>
        <w:t xml:space="preserve"> ka Ļūbasta ezera  baseins ir noslēgts, </w:t>
      </w:r>
      <w:proofErr w:type="spellStart"/>
      <w:r w:rsidR="00242C1B" w:rsidRPr="00F270BA">
        <w:rPr>
          <w:rFonts w:ascii="Times New Roman" w:hAnsi="Times New Roman" w:cs="Times New Roman"/>
          <w:sz w:val="24"/>
          <w:szCs w:val="24"/>
        </w:rPr>
        <w:t>bļodveidīgs</w:t>
      </w:r>
      <w:proofErr w:type="spellEnd"/>
      <w:r w:rsidR="00242C1B" w:rsidRPr="00F270BA">
        <w:rPr>
          <w:rFonts w:ascii="Times New Roman" w:hAnsi="Times New Roman" w:cs="Times New Roman"/>
          <w:sz w:val="24"/>
          <w:szCs w:val="24"/>
        </w:rPr>
        <w:t xml:space="preserve"> ar vienīgo</w:t>
      </w:r>
      <w:r w:rsidR="000E3AF9" w:rsidRPr="00F270BA">
        <w:rPr>
          <w:rFonts w:ascii="Times New Roman" w:hAnsi="Times New Roman" w:cs="Times New Roman"/>
          <w:sz w:val="24"/>
          <w:szCs w:val="24"/>
        </w:rPr>
        <w:t xml:space="preserve"> virszemes</w:t>
      </w:r>
      <w:r w:rsidR="00242C1B" w:rsidRPr="00F270BA">
        <w:rPr>
          <w:rFonts w:ascii="Times New Roman" w:hAnsi="Times New Roman" w:cs="Times New Roman"/>
          <w:sz w:val="24"/>
          <w:szCs w:val="24"/>
        </w:rPr>
        <w:t xml:space="preserve"> noteci pa novadgrāvi uz Līksnas upi. Gruntsūdens horizonts pie tik maziem reljefa kritumiem un hidroģeoloģiskām barjerām vāji attīstījies, tāpēc šai apvidū dominē virszemes notece.</w:t>
      </w:r>
    </w:p>
    <w:p w:rsidR="003D658D" w:rsidRPr="00F270BA" w:rsidRDefault="00104431" w:rsidP="003D658D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>Gar Daugavas upi izveidojies krasta valnis kas pietur gruntsūdeņu plūsmu pa taisno uz upi</w:t>
      </w:r>
      <w:r w:rsidR="00CF6BD6" w:rsidRPr="00F270BA">
        <w:rPr>
          <w:rFonts w:ascii="Times New Roman" w:hAnsi="Times New Roman" w:cs="Times New Roman"/>
          <w:sz w:val="24"/>
          <w:szCs w:val="24"/>
        </w:rPr>
        <w:t xml:space="preserve"> un veido reģionālo gruntsūdeņu </w:t>
      </w:r>
      <w:proofErr w:type="spellStart"/>
      <w:r w:rsidR="00CF6BD6" w:rsidRPr="00F270BA">
        <w:rPr>
          <w:rFonts w:ascii="Times New Roman" w:hAnsi="Times New Roman" w:cs="Times New Roman"/>
          <w:sz w:val="24"/>
          <w:szCs w:val="24"/>
        </w:rPr>
        <w:t>ūdenšķirtni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. </w:t>
      </w:r>
      <w:r w:rsidR="00CF6BD6" w:rsidRPr="00F270BA">
        <w:rPr>
          <w:rFonts w:ascii="Times New Roman" w:hAnsi="Times New Roman" w:cs="Times New Roman"/>
          <w:sz w:val="24"/>
          <w:szCs w:val="24"/>
        </w:rPr>
        <w:t xml:space="preserve">Gruntsūdeņu notece uz </w:t>
      </w:r>
      <w:r w:rsidR="00E03A62" w:rsidRPr="00F270BA">
        <w:rPr>
          <w:rFonts w:ascii="Times New Roman" w:hAnsi="Times New Roman" w:cs="Times New Roman"/>
          <w:sz w:val="24"/>
          <w:szCs w:val="24"/>
        </w:rPr>
        <w:t>Daugavu</w:t>
      </w:r>
      <w:r w:rsidR="00CF6BD6" w:rsidRPr="00F270BA">
        <w:rPr>
          <w:rFonts w:ascii="Times New Roman" w:hAnsi="Times New Roman" w:cs="Times New Roman"/>
          <w:sz w:val="24"/>
          <w:szCs w:val="24"/>
        </w:rPr>
        <w:t xml:space="preserve"> notiek pa logiem. Tuvākais logs ir Līksnas upe.</w:t>
      </w:r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CF6BD6" w:rsidRPr="00F270BA">
        <w:rPr>
          <w:rFonts w:ascii="Times New Roman" w:hAnsi="Times New Roman" w:cs="Times New Roman"/>
          <w:sz w:val="24"/>
          <w:szCs w:val="24"/>
        </w:rPr>
        <w:t xml:space="preserve">Valnis sastāv no smilts smalkas, bet no 3,0 m dziļuma uz 98,57 atzīmes ieguļ </w:t>
      </w:r>
      <w:proofErr w:type="spellStart"/>
      <w:r w:rsidR="00CF6BD6" w:rsidRPr="00F270BA">
        <w:rPr>
          <w:rFonts w:ascii="Times New Roman" w:hAnsi="Times New Roman" w:cs="Times New Roman"/>
          <w:sz w:val="24"/>
          <w:szCs w:val="24"/>
        </w:rPr>
        <w:t>a</w:t>
      </w:r>
      <w:r w:rsidRPr="00F270BA">
        <w:rPr>
          <w:rFonts w:ascii="Times New Roman" w:hAnsi="Times New Roman" w:cs="Times New Roman"/>
          <w:sz w:val="24"/>
          <w:szCs w:val="24"/>
        </w:rPr>
        <w:t>leirīti</w:t>
      </w:r>
      <w:proofErr w:type="spellEnd"/>
      <w:r w:rsidRPr="00F270BA">
        <w:rPr>
          <w:rFonts w:ascii="Times New Roman" w:hAnsi="Times New Roman" w:cs="Times New Roman"/>
          <w:sz w:val="24"/>
          <w:szCs w:val="24"/>
        </w:rPr>
        <w:t xml:space="preserve"> un putekļainā</w:t>
      </w:r>
      <w:r w:rsidR="00CF6BD6" w:rsidRPr="00F270BA">
        <w:rPr>
          <w:rFonts w:ascii="Times New Roman" w:hAnsi="Times New Roman" w:cs="Times New Roman"/>
          <w:sz w:val="24"/>
          <w:szCs w:val="24"/>
        </w:rPr>
        <w:t>s</w:t>
      </w:r>
      <w:r w:rsidRPr="00F270BA">
        <w:rPr>
          <w:rFonts w:ascii="Times New Roman" w:hAnsi="Times New Roman" w:cs="Times New Roman"/>
          <w:sz w:val="24"/>
          <w:szCs w:val="24"/>
        </w:rPr>
        <w:t xml:space="preserve"> smilt</w:t>
      </w:r>
      <w:r w:rsidR="00CF6BD6" w:rsidRPr="00F270BA">
        <w:rPr>
          <w:rFonts w:ascii="Times New Roman" w:hAnsi="Times New Roman" w:cs="Times New Roman"/>
          <w:sz w:val="24"/>
          <w:szCs w:val="24"/>
        </w:rPr>
        <w:t>is</w:t>
      </w:r>
      <w:r w:rsidRPr="00F270BA">
        <w:rPr>
          <w:rFonts w:ascii="Times New Roman" w:hAnsi="Times New Roman" w:cs="Times New Roman"/>
          <w:sz w:val="24"/>
          <w:szCs w:val="24"/>
        </w:rPr>
        <w:t xml:space="preserve"> </w:t>
      </w:r>
      <w:r w:rsidR="00CF6BD6" w:rsidRPr="00F270BA">
        <w:rPr>
          <w:rFonts w:ascii="Times New Roman" w:hAnsi="Times New Roman" w:cs="Times New Roman"/>
          <w:sz w:val="24"/>
          <w:szCs w:val="24"/>
        </w:rPr>
        <w:t>(</w:t>
      </w:r>
      <w:r w:rsidRPr="00F270BA">
        <w:rPr>
          <w:rFonts w:ascii="Times New Roman" w:hAnsi="Times New Roman" w:cs="Times New Roman"/>
          <w:sz w:val="24"/>
          <w:szCs w:val="24"/>
        </w:rPr>
        <w:t>urbum</w:t>
      </w:r>
      <w:r w:rsidR="00CF6BD6" w:rsidRPr="00F270BA">
        <w:rPr>
          <w:rFonts w:ascii="Times New Roman" w:hAnsi="Times New Roman" w:cs="Times New Roman"/>
          <w:sz w:val="24"/>
          <w:szCs w:val="24"/>
        </w:rPr>
        <w:t>s</w:t>
      </w:r>
      <w:r w:rsidR="005C7E3B" w:rsidRPr="00F270BA">
        <w:rPr>
          <w:rFonts w:ascii="Times New Roman" w:hAnsi="Times New Roman" w:cs="Times New Roman"/>
          <w:sz w:val="24"/>
          <w:szCs w:val="24"/>
        </w:rPr>
        <w:t xml:space="preserve"> N</w:t>
      </w:r>
      <w:r w:rsidRPr="00F270BA">
        <w:rPr>
          <w:rFonts w:ascii="Times New Roman" w:hAnsi="Times New Roman" w:cs="Times New Roman"/>
          <w:sz w:val="24"/>
          <w:szCs w:val="24"/>
        </w:rPr>
        <w:t>r. 1</w:t>
      </w:r>
      <w:r w:rsidR="00CF6BD6" w:rsidRPr="00F270BA">
        <w:rPr>
          <w:rFonts w:ascii="Times New Roman" w:hAnsi="Times New Roman" w:cs="Times New Roman"/>
          <w:sz w:val="24"/>
          <w:szCs w:val="24"/>
        </w:rPr>
        <w:t>), kuriem</w:t>
      </w:r>
      <w:r w:rsidRPr="00F270BA">
        <w:rPr>
          <w:rFonts w:ascii="Times New Roman" w:hAnsi="Times New Roman" w:cs="Times New Roman"/>
          <w:sz w:val="24"/>
          <w:szCs w:val="24"/>
        </w:rPr>
        <w:t xml:space="preserve"> ir vāji filtrācijas lielumi, mazāki par 0,1 m/dienn</w:t>
      </w:r>
      <w:r w:rsidR="00C548B2" w:rsidRPr="00F270B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E3AF9" w:rsidRPr="00F270BA" w:rsidRDefault="000E3AF9" w:rsidP="003D658D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 xml:space="preserve">Uz dienvidiem </w:t>
      </w:r>
      <w:r w:rsidR="005C7E3B" w:rsidRPr="00F270BA">
        <w:rPr>
          <w:rFonts w:ascii="Times New Roman" w:hAnsi="Times New Roman" w:cs="Times New Roman"/>
          <w:sz w:val="24"/>
          <w:szCs w:val="24"/>
        </w:rPr>
        <w:t>esošais</w:t>
      </w:r>
      <w:r w:rsidRPr="00F270BA">
        <w:rPr>
          <w:rFonts w:ascii="Times New Roman" w:hAnsi="Times New Roman" w:cs="Times New Roman"/>
          <w:sz w:val="24"/>
          <w:szCs w:val="24"/>
        </w:rPr>
        <w:t xml:space="preserve"> valsts </w:t>
      </w:r>
      <w:r w:rsidR="00E03A62" w:rsidRPr="00F270BA">
        <w:rPr>
          <w:rFonts w:ascii="Times New Roman" w:hAnsi="Times New Roman" w:cs="Times New Roman"/>
          <w:sz w:val="24"/>
          <w:szCs w:val="24"/>
        </w:rPr>
        <w:t>autoceļš</w:t>
      </w:r>
      <w:r w:rsidRPr="00F270BA">
        <w:rPr>
          <w:rFonts w:ascii="Times New Roman" w:hAnsi="Times New Roman" w:cs="Times New Roman"/>
          <w:sz w:val="24"/>
          <w:szCs w:val="24"/>
        </w:rPr>
        <w:t xml:space="preserve"> Svente-Daugavpils-Rīga un dzelzceļa uzbērums izveidojis gruntsūdeņu ūdens šķirtni ar pretēju gruntsūdens noteces virzienu.</w:t>
      </w:r>
    </w:p>
    <w:p w:rsidR="000E3AF9" w:rsidRPr="00F270BA" w:rsidRDefault="000E3AF9" w:rsidP="00F270BA">
      <w:p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270BA">
        <w:rPr>
          <w:rFonts w:ascii="Times New Roman" w:hAnsi="Times New Roman" w:cs="Times New Roman"/>
          <w:sz w:val="24"/>
          <w:szCs w:val="24"/>
        </w:rPr>
        <w:t>Gruntsūdeņu barošanas veids Ļūbasta ezera apkārtnē ir atmosfēras nokrišņi un Daugavas palu ūdeņi</w:t>
      </w:r>
      <w:r w:rsidR="005133B3" w:rsidRPr="00F270BA">
        <w:rPr>
          <w:rFonts w:ascii="Times New Roman" w:hAnsi="Times New Roman" w:cs="Times New Roman"/>
          <w:sz w:val="24"/>
          <w:szCs w:val="24"/>
        </w:rPr>
        <w:t xml:space="preserve">. </w:t>
      </w:r>
      <w:r w:rsidR="00E66E7E" w:rsidRPr="00F270BA">
        <w:rPr>
          <w:rFonts w:ascii="Times New Roman" w:hAnsi="Times New Roman" w:cs="Times New Roman"/>
          <w:sz w:val="24"/>
          <w:szCs w:val="24"/>
        </w:rPr>
        <w:t xml:space="preserve">Ļūbasta ezera ziemeļu daļā ietek </w:t>
      </w:r>
      <w:proofErr w:type="spellStart"/>
      <w:r w:rsidR="00E66E7E" w:rsidRPr="00F270BA">
        <w:rPr>
          <w:rFonts w:ascii="Times New Roman" w:hAnsi="Times New Roman" w:cs="Times New Roman"/>
          <w:sz w:val="24"/>
          <w:szCs w:val="24"/>
        </w:rPr>
        <w:t>Šoltupe</w:t>
      </w:r>
      <w:proofErr w:type="spellEnd"/>
      <w:r w:rsidR="00E66E7E" w:rsidRPr="00F270B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66E7E" w:rsidRPr="00F270BA">
        <w:rPr>
          <w:rFonts w:ascii="Times New Roman" w:hAnsi="Times New Roman" w:cs="Times New Roman"/>
          <w:sz w:val="24"/>
          <w:szCs w:val="24"/>
        </w:rPr>
        <w:t>Šaltupe</w:t>
      </w:r>
      <w:proofErr w:type="spellEnd"/>
      <w:r w:rsidR="00E66E7E" w:rsidRPr="00F270BA">
        <w:rPr>
          <w:rFonts w:ascii="Times New Roman" w:hAnsi="Times New Roman" w:cs="Times New Roman"/>
          <w:sz w:val="24"/>
          <w:szCs w:val="24"/>
        </w:rPr>
        <w:t xml:space="preserve">) un </w:t>
      </w:r>
      <w:proofErr w:type="spellStart"/>
      <w:r w:rsidR="00E66E7E" w:rsidRPr="00F270BA">
        <w:rPr>
          <w:rFonts w:ascii="Times New Roman" w:hAnsi="Times New Roman" w:cs="Times New Roman"/>
          <w:sz w:val="24"/>
          <w:szCs w:val="24"/>
        </w:rPr>
        <w:t>Ožupe</w:t>
      </w:r>
      <w:proofErr w:type="spellEnd"/>
      <w:r w:rsidR="00E66E7E" w:rsidRPr="00F270BA">
        <w:rPr>
          <w:rFonts w:ascii="Times New Roman" w:hAnsi="Times New Roman" w:cs="Times New Roman"/>
          <w:sz w:val="24"/>
          <w:szCs w:val="24"/>
        </w:rPr>
        <w:t xml:space="preserve">. Dienvidos tas ir savienots ar aizaugušu pārteci no nelielā </w:t>
      </w:r>
      <w:proofErr w:type="spellStart"/>
      <w:r w:rsidR="00E66E7E" w:rsidRPr="00F270BA">
        <w:rPr>
          <w:rFonts w:ascii="Times New Roman" w:hAnsi="Times New Roman" w:cs="Times New Roman"/>
          <w:sz w:val="24"/>
          <w:szCs w:val="24"/>
        </w:rPr>
        <w:t>Linmārka</w:t>
      </w:r>
      <w:proofErr w:type="spellEnd"/>
      <w:r w:rsidR="00E66E7E" w:rsidRPr="00F270BA">
        <w:rPr>
          <w:rFonts w:ascii="Times New Roman" w:hAnsi="Times New Roman" w:cs="Times New Roman"/>
          <w:sz w:val="24"/>
          <w:szCs w:val="24"/>
        </w:rPr>
        <w:t xml:space="preserve"> ezera. </w:t>
      </w:r>
      <w:r w:rsidR="005133B3" w:rsidRPr="00F270BA">
        <w:rPr>
          <w:rFonts w:ascii="Times New Roman" w:hAnsi="Times New Roman" w:cs="Times New Roman"/>
          <w:sz w:val="24"/>
          <w:szCs w:val="24"/>
        </w:rPr>
        <w:t xml:space="preserve">Ļūbasta ezera ūdeņi notek galvenokārt pa novadgrāvi hidrauliskās saites ar pazemes ūdeņiem nav. Ienākošie Daugavas palus </w:t>
      </w:r>
      <w:r w:rsidR="0081344F" w:rsidRPr="00F270BA">
        <w:rPr>
          <w:rFonts w:ascii="Times New Roman" w:hAnsi="Times New Roman" w:cs="Times New Roman"/>
          <w:sz w:val="24"/>
          <w:szCs w:val="24"/>
        </w:rPr>
        <w:t>ū</w:t>
      </w:r>
      <w:r w:rsidR="005133B3" w:rsidRPr="00F270BA">
        <w:rPr>
          <w:rFonts w:ascii="Times New Roman" w:hAnsi="Times New Roman" w:cs="Times New Roman"/>
          <w:sz w:val="24"/>
          <w:szCs w:val="24"/>
        </w:rPr>
        <w:t>deņi</w:t>
      </w:r>
      <w:r w:rsidR="0081344F" w:rsidRPr="00F270BA">
        <w:rPr>
          <w:rFonts w:ascii="Times New Roman" w:hAnsi="Times New Roman" w:cs="Times New Roman"/>
          <w:sz w:val="24"/>
          <w:szCs w:val="24"/>
        </w:rPr>
        <w:t xml:space="preserve"> paceļ līmeni ezerā un apkārt esošiem gruntsūdeņiem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81344F" w:rsidRPr="00F270BA">
        <w:rPr>
          <w:rFonts w:ascii="Times New Roman" w:hAnsi="Times New Roman" w:cs="Times New Roman"/>
          <w:sz w:val="24"/>
          <w:szCs w:val="24"/>
        </w:rPr>
        <w:t xml:space="preserve"> veidojot noslēgtu Ļūbasta ezera baseinu bez noteces pazemes ūdeņos vai virszemes ūdeņos. Krītoties līmenim Daugavā</w:t>
      </w:r>
      <w:r w:rsidR="005C7E3B" w:rsidRPr="00F270BA">
        <w:rPr>
          <w:rFonts w:ascii="Times New Roman" w:hAnsi="Times New Roman" w:cs="Times New Roman"/>
          <w:sz w:val="24"/>
          <w:szCs w:val="24"/>
        </w:rPr>
        <w:t>,</w:t>
      </w:r>
      <w:r w:rsidR="0081344F" w:rsidRPr="00F270BA">
        <w:rPr>
          <w:rFonts w:ascii="Times New Roman" w:hAnsi="Times New Roman" w:cs="Times New Roman"/>
          <w:sz w:val="24"/>
          <w:szCs w:val="24"/>
        </w:rPr>
        <w:t xml:space="preserve"> ūdens aiztek tikai pa novadgrāvi. Gruntsūdeņos vai pazemes ūdeņos iesūcas neliels ūdens apjoms.</w:t>
      </w:r>
    </w:p>
    <w:p w:rsidR="00DE1C7C" w:rsidRDefault="00DE1C7C">
      <w:pPr>
        <w:rPr>
          <w:rFonts w:ascii="Times New Roman" w:eastAsiaTheme="majorEastAsia" w:hAnsi="Times New Roman" w:cs="Times New Roman"/>
          <w:b/>
          <w:bCs/>
          <w:color w:val="365F91" w:themeColor="accent1" w:themeShade="BF"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</w:p>
    <w:p w:rsidR="00472B42" w:rsidRPr="00F270BA" w:rsidRDefault="00472B42" w:rsidP="008061B8">
      <w:pPr>
        <w:pStyle w:val="Heading1"/>
        <w:numPr>
          <w:ilvl w:val="0"/>
          <w:numId w:val="4"/>
        </w:numPr>
        <w:jc w:val="center"/>
        <w:rPr>
          <w:rFonts w:ascii="Times New Roman" w:hAnsi="Times New Roman" w:cs="Times New Roman"/>
        </w:rPr>
      </w:pPr>
      <w:r w:rsidRPr="00F270BA">
        <w:rPr>
          <w:rFonts w:ascii="Times New Roman" w:hAnsi="Times New Roman" w:cs="Times New Roman"/>
        </w:rPr>
        <w:lastRenderedPageBreak/>
        <w:t>Secinājumi</w:t>
      </w:r>
      <w:r w:rsidR="00160512" w:rsidRPr="00F270BA">
        <w:rPr>
          <w:rFonts w:ascii="Times New Roman" w:hAnsi="Times New Roman" w:cs="Times New Roman"/>
        </w:rPr>
        <w:t>:</w:t>
      </w:r>
    </w:p>
    <w:p w:rsidR="00160512" w:rsidRPr="005F7833" w:rsidRDefault="00160512" w:rsidP="001605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Ļūbasta ezera apkārtne ieguļ augšpleistocēna ūdens necaurlaidīgo</w:t>
      </w:r>
      <w:r w:rsidR="005C7E3B" w:rsidRPr="005F7833">
        <w:rPr>
          <w:rFonts w:ascii="Times New Roman" w:hAnsi="Times New Roman" w:cs="Times New Roman"/>
          <w:sz w:val="24"/>
          <w:szCs w:val="24"/>
        </w:rPr>
        <w:t xml:space="preserve"> </w:t>
      </w:r>
      <w:r w:rsidRPr="005F7833">
        <w:rPr>
          <w:rFonts w:ascii="Times New Roman" w:hAnsi="Times New Roman" w:cs="Times New Roman"/>
          <w:sz w:val="24"/>
          <w:szCs w:val="24"/>
        </w:rPr>
        <w:t xml:space="preserve">(mālsmilšaino, </w:t>
      </w:r>
      <w:proofErr w:type="spellStart"/>
      <w:r w:rsidRPr="005F7833">
        <w:rPr>
          <w:rFonts w:ascii="Times New Roman" w:hAnsi="Times New Roman" w:cs="Times New Roman"/>
          <w:sz w:val="24"/>
          <w:szCs w:val="24"/>
        </w:rPr>
        <w:t>smilšmālaino</w:t>
      </w:r>
      <w:proofErr w:type="spellEnd"/>
      <w:r w:rsidRPr="005F7833">
        <w:rPr>
          <w:rFonts w:ascii="Times New Roman" w:hAnsi="Times New Roman" w:cs="Times New Roman"/>
          <w:sz w:val="24"/>
          <w:szCs w:val="24"/>
        </w:rPr>
        <w:t xml:space="preserve">) iežu </w:t>
      </w:r>
      <w:proofErr w:type="spellStart"/>
      <w:r w:rsidRPr="005F7833">
        <w:rPr>
          <w:rFonts w:ascii="Times New Roman" w:hAnsi="Times New Roman" w:cs="Times New Roman"/>
          <w:sz w:val="24"/>
          <w:szCs w:val="24"/>
        </w:rPr>
        <w:t>bļodveidīgā</w:t>
      </w:r>
      <w:proofErr w:type="spellEnd"/>
      <w:r w:rsidRPr="005F7833">
        <w:rPr>
          <w:rFonts w:ascii="Times New Roman" w:hAnsi="Times New Roman" w:cs="Times New Roman"/>
          <w:sz w:val="24"/>
          <w:szCs w:val="24"/>
        </w:rPr>
        <w:t xml:space="preserve"> veidojumā, kuram nav raksturīga virszemes ūdeņu filtrācija</w:t>
      </w:r>
      <w:r w:rsidR="00B208D5" w:rsidRPr="005F7833">
        <w:rPr>
          <w:rFonts w:ascii="Times New Roman" w:hAnsi="Times New Roman" w:cs="Times New Roman"/>
          <w:sz w:val="24"/>
          <w:szCs w:val="24"/>
        </w:rPr>
        <w:t xml:space="preserve"> dziļākajos</w:t>
      </w:r>
      <w:r w:rsidRPr="005F7833">
        <w:rPr>
          <w:rFonts w:ascii="Times New Roman" w:hAnsi="Times New Roman" w:cs="Times New Roman"/>
          <w:sz w:val="24"/>
          <w:szCs w:val="24"/>
        </w:rPr>
        <w:t xml:space="preserve"> pazemes ūdeņos.</w:t>
      </w:r>
    </w:p>
    <w:p w:rsidR="00160512" w:rsidRPr="005F7833" w:rsidRDefault="00160512" w:rsidP="001605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Vietējo gruntsūdeņu barošanās avots ir atmosfēras nokrišņi un Daugavas pali.</w:t>
      </w:r>
    </w:p>
    <w:p w:rsidR="00160512" w:rsidRPr="005F7833" w:rsidRDefault="00160512" w:rsidP="001605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Daugavas palu 1%-10% ūdeņi paceļ Ļūbastu ezera līmeni</w:t>
      </w:r>
      <w:r w:rsidR="005C7E3B" w:rsidRPr="005F7833">
        <w:rPr>
          <w:rFonts w:ascii="Times New Roman" w:hAnsi="Times New Roman" w:cs="Times New Roman"/>
          <w:sz w:val="24"/>
          <w:szCs w:val="24"/>
        </w:rPr>
        <w:t>,</w:t>
      </w:r>
      <w:r w:rsidRPr="005F7833">
        <w:rPr>
          <w:rFonts w:ascii="Times New Roman" w:hAnsi="Times New Roman" w:cs="Times New Roman"/>
          <w:sz w:val="24"/>
          <w:szCs w:val="24"/>
        </w:rPr>
        <w:t xml:space="preserve"> izveidojot </w:t>
      </w:r>
      <w:proofErr w:type="spellStart"/>
      <w:r w:rsidRPr="005F7833">
        <w:rPr>
          <w:rFonts w:ascii="Times New Roman" w:hAnsi="Times New Roman" w:cs="Times New Roman"/>
          <w:sz w:val="24"/>
          <w:szCs w:val="24"/>
        </w:rPr>
        <w:t>beznoteces</w:t>
      </w:r>
      <w:proofErr w:type="spellEnd"/>
      <w:r w:rsidRPr="005F7833">
        <w:rPr>
          <w:rFonts w:ascii="Times New Roman" w:hAnsi="Times New Roman" w:cs="Times New Roman"/>
          <w:sz w:val="24"/>
          <w:szCs w:val="24"/>
        </w:rPr>
        <w:t xml:space="preserve"> baseinu.</w:t>
      </w:r>
      <w:r w:rsidR="00B208D5" w:rsidRPr="005F7833">
        <w:rPr>
          <w:rFonts w:ascii="Times New Roman" w:hAnsi="Times New Roman" w:cs="Times New Roman"/>
          <w:sz w:val="24"/>
          <w:szCs w:val="24"/>
        </w:rPr>
        <w:t xml:space="preserve"> </w:t>
      </w:r>
      <w:r w:rsidR="000B7323" w:rsidRPr="005F7833">
        <w:rPr>
          <w:rFonts w:ascii="Times New Roman" w:hAnsi="Times New Roman" w:cs="Times New Roman"/>
          <w:sz w:val="24"/>
          <w:szCs w:val="24"/>
        </w:rPr>
        <w:t xml:space="preserve">Ūdens apmaiņa ezerā notiek pateicoties </w:t>
      </w:r>
      <w:proofErr w:type="spellStart"/>
      <w:r w:rsidR="000B7323" w:rsidRPr="005F7833">
        <w:rPr>
          <w:rFonts w:ascii="Times New Roman" w:hAnsi="Times New Roman" w:cs="Times New Roman"/>
          <w:sz w:val="24"/>
          <w:szCs w:val="24"/>
        </w:rPr>
        <w:t>pietecei</w:t>
      </w:r>
      <w:proofErr w:type="spellEnd"/>
      <w:r w:rsidR="000B7323" w:rsidRPr="005F7833">
        <w:rPr>
          <w:rFonts w:ascii="Times New Roman" w:hAnsi="Times New Roman" w:cs="Times New Roman"/>
          <w:sz w:val="24"/>
          <w:szCs w:val="24"/>
        </w:rPr>
        <w:t xml:space="preserve"> no </w:t>
      </w:r>
      <w:proofErr w:type="spellStart"/>
      <w:r w:rsidR="000B7323" w:rsidRPr="005F7833">
        <w:rPr>
          <w:rFonts w:ascii="Times New Roman" w:hAnsi="Times New Roman" w:cs="Times New Roman"/>
          <w:sz w:val="24"/>
          <w:szCs w:val="24"/>
        </w:rPr>
        <w:t>Šaltupes</w:t>
      </w:r>
      <w:proofErr w:type="spellEnd"/>
      <w:r w:rsidR="000B7323" w:rsidRPr="005F7833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="000B7323" w:rsidRPr="005F7833">
        <w:rPr>
          <w:rFonts w:ascii="Times New Roman" w:hAnsi="Times New Roman" w:cs="Times New Roman"/>
          <w:sz w:val="24"/>
          <w:szCs w:val="24"/>
        </w:rPr>
        <w:t>Ožupes</w:t>
      </w:r>
      <w:proofErr w:type="spellEnd"/>
      <w:r w:rsidR="000B7323" w:rsidRPr="005F7833">
        <w:rPr>
          <w:rFonts w:ascii="Times New Roman" w:hAnsi="Times New Roman" w:cs="Times New Roman"/>
          <w:sz w:val="24"/>
          <w:szCs w:val="24"/>
        </w:rPr>
        <w:t xml:space="preserve"> sateces baseinu ūdeņiem, visā gada griezumā.</w:t>
      </w:r>
    </w:p>
    <w:p w:rsidR="00B208D5" w:rsidRPr="005F7833" w:rsidRDefault="00B208D5" w:rsidP="001605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Pa novadgrāvi</w:t>
      </w:r>
      <w:r w:rsidR="000B7323" w:rsidRPr="005F7833">
        <w:rPr>
          <w:rFonts w:ascii="Times New Roman" w:hAnsi="Times New Roman" w:cs="Times New Roman"/>
          <w:sz w:val="24"/>
          <w:szCs w:val="24"/>
        </w:rPr>
        <w:t>, pēc tā ierīkošanas pagājušā gadsimta 80-tajos gados,</w:t>
      </w:r>
      <w:r w:rsidRPr="005F7833">
        <w:rPr>
          <w:rFonts w:ascii="Times New Roman" w:hAnsi="Times New Roman" w:cs="Times New Roman"/>
          <w:sz w:val="24"/>
          <w:szCs w:val="24"/>
        </w:rPr>
        <w:t xml:space="preserve"> Daugavas palu laikā Ļūbasta ezerā tiek ienestas smiltis, kas iepriekš 6 tūkstoš</w:t>
      </w:r>
      <w:r w:rsidR="005C7E3B" w:rsidRPr="005F7833">
        <w:rPr>
          <w:rFonts w:ascii="Times New Roman" w:hAnsi="Times New Roman" w:cs="Times New Roman"/>
          <w:sz w:val="24"/>
          <w:szCs w:val="24"/>
        </w:rPr>
        <w:t>u</w:t>
      </w:r>
      <w:r w:rsidRPr="005F7833">
        <w:rPr>
          <w:rFonts w:ascii="Times New Roman" w:hAnsi="Times New Roman" w:cs="Times New Roman"/>
          <w:sz w:val="24"/>
          <w:szCs w:val="24"/>
        </w:rPr>
        <w:t xml:space="preserve"> gadu laikā nenotika.</w:t>
      </w:r>
    </w:p>
    <w:p w:rsidR="00160512" w:rsidRPr="005F7833" w:rsidRDefault="00B208D5" w:rsidP="001605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 xml:space="preserve">Gruntsūdeņu notece </w:t>
      </w:r>
      <w:r w:rsidR="000B7323" w:rsidRPr="005F7833">
        <w:rPr>
          <w:rFonts w:ascii="Times New Roman" w:hAnsi="Times New Roman" w:cs="Times New Roman"/>
          <w:sz w:val="24"/>
          <w:szCs w:val="24"/>
        </w:rPr>
        <w:t xml:space="preserve">notiek </w:t>
      </w:r>
      <w:r w:rsidRPr="005F7833">
        <w:rPr>
          <w:rFonts w:ascii="Times New Roman" w:hAnsi="Times New Roman" w:cs="Times New Roman"/>
          <w:sz w:val="24"/>
          <w:szCs w:val="24"/>
        </w:rPr>
        <w:t xml:space="preserve">uz novadgrāvi, </w:t>
      </w:r>
      <w:r w:rsidR="000B7323" w:rsidRPr="005F7833">
        <w:rPr>
          <w:rFonts w:ascii="Times New Roman" w:hAnsi="Times New Roman" w:cs="Times New Roman"/>
          <w:sz w:val="24"/>
          <w:szCs w:val="24"/>
        </w:rPr>
        <w:t xml:space="preserve">sekojoši </w:t>
      </w:r>
      <w:r w:rsidRPr="005F7833">
        <w:rPr>
          <w:rFonts w:ascii="Times New Roman" w:hAnsi="Times New Roman" w:cs="Times New Roman"/>
          <w:sz w:val="24"/>
          <w:szCs w:val="24"/>
        </w:rPr>
        <w:t>notece uz Līksnas upi ar pārteci.</w:t>
      </w:r>
    </w:p>
    <w:p w:rsidR="000B7323" w:rsidRPr="005F7833" w:rsidRDefault="000B7323" w:rsidP="000B73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No ģeoloģiskā viedokļa doto Ļūbasta ezera apkārtni nevar uzskatīt par dabisku, jo veikta kāpu apmežošana, izrakts novadgrāvis caur kāpām uzbūvēti ceļi, kas mainījuši gan virszemes ūdeņu noteci, gan gruntsūdeņu dinamiku.</w:t>
      </w:r>
    </w:p>
    <w:p w:rsidR="00DE1C7C" w:rsidRPr="005F7833" w:rsidRDefault="000B7323" w:rsidP="00EF0DE6">
      <w:pPr>
        <w:pStyle w:val="ListParagraph"/>
        <w:numPr>
          <w:ilvl w:val="0"/>
          <w:numId w:val="1"/>
        </w:numPr>
        <w:ind w:left="709" w:hanging="283"/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 xml:space="preserve">Jāierīko </w:t>
      </w:r>
      <w:proofErr w:type="spellStart"/>
      <w:r w:rsidRPr="005F7833">
        <w:rPr>
          <w:rFonts w:ascii="Times New Roman" w:hAnsi="Times New Roman" w:cs="Times New Roman"/>
          <w:sz w:val="24"/>
          <w:szCs w:val="24"/>
        </w:rPr>
        <w:t>polders</w:t>
      </w:r>
      <w:proofErr w:type="spellEnd"/>
      <w:r w:rsidRPr="005F7833">
        <w:rPr>
          <w:rFonts w:ascii="Times New Roman" w:hAnsi="Times New Roman" w:cs="Times New Roman"/>
          <w:sz w:val="24"/>
          <w:szCs w:val="24"/>
        </w:rPr>
        <w:t xml:space="preserve">, lai pasargātu ezeru no Daugavas ūdeņu radītā piesārņojuma un apbūves teritorijas ap </w:t>
      </w:r>
      <w:proofErr w:type="spellStart"/>
      <w:r w:rsidRPr="005F7833">
        <w:rPr>
          <w:rFonts w:ascii="Times New Roman" w:hAnsi="Times New Roman" w:cs="Times New Roman"/>
          <w:sz w:val="24"/>
          <w:szCs w:val="24"/>
        </w:rPr>
        <w:t>Ļubasta</w:t>
      </w:r>
      <w:proofErr w:type="spellEnd"/>
      <w:r w:rsidRPr="005F7833">
        <w:rPr>
          <w:rFonts w:ascii="Times New Roman" w:hAnsi="Times New Roman" w:cs="Times New Roman"/>
          <w:sz w:val="24"/>
          <w:szCs w:val="24"/>
        </w:rPr>
        <w:t xml:space="preserve"> ezeru no regulāras applūšanas pavasara palu laikā.</w:t>
      </w:r>
    </w:p>
    <w:p w:rsidR="00DE1C7C" w:rsidRPr="005F7833" w:rsidRDefault="00DE1C7C" w:rsidP="001C7DAD">
      <w:pPr>
        <w:rPr>
          <w:rFonts w:ascii="Times New Roman" w:hAnsi="Times New Roman" w:cs="Times New Roman"/>
          <w:sz w:val="24"/>
          <w:szCs w:val="24"/>
        </w:rPr>
      </w:pPr>
    </w:p>
    <w:p w:rsidR="000B7323" w:rsidRPr="005F7833" w:rsidRDefault="000B7323" w:rsidP="001C7DAD">
      <w:pPr>
        <w:rPr>
          <w:rFonts w:ascii="Times New Roman" w:hAnsi="Times New Roman" w:cs="Times New Roman"/>
          <w:sz w:val="24"/>
          <w:szCs w:val="24"/>
        </w:rPr>
      </w:pPr>
    </w:p>
    <w:p w:rsidR="000B7323" w:rsidRPr="005F7833" w:rsidRDefault="000B7323" w:rsidP="001C7DAD">
      <w:pPr>
        <w:rPr>
          <w:rFonts w:ascii="Times New Roman" w:hAnsi="Times New Roman" w:cs="Times New Roman"/>
          <w:sz w:val="24"/>
          <w:szCs w:val="24"/>
        </w:rPr>
      </w:pPr>
    </w:p>
    <w:p w:rsidR="00472B42" w:rsidRPr="005F7833" w:rsidRDefault="001C7DAD" w:rsidP="00F270BA">
      <w:pPr>
        <w:rPr>
          <w:rFonts w:ascii="Times New Roman" w:hAnsi="Times New Roman" w:cs="Times New Roman"/>
          <w:sz w:val="24"/>
          <w:szCs w:val="24"/>
        </w:rPr>
      </w:pPr>
      <w:r w:rsidRPr="005F7833">
        <w:rPr>
          <w:rFonts w:ascii="Times New Roman" w:hAnsi="Times New Roman" w:cs="Times New Roman"/>
          <w:sz w:val="24"/>
          <w:szCs w:val="24"/>
        </w:rPr>
        <w:t>Ģeologs</w:t>
      </w:r>
      <w:r w:rsidRPr="005F7833">
        <w:rPr>
          <w:rFonts w:ascii="Times New Roman" w:hAnsi="Times New Roman" w:cs="Times New Roman"/>
          <w:sz w:val="24"/>
          <w:szCs w:val="24"/>
        </w:rPr>
        <w:tab/>
      </w:r>
      <w:r w:rsidRPr="005F7833">
        <w:rPr>
          <w:rFonts w:ascii="Times New Roman" w:hAnsi="Times New Roman" w:cs="Times New Roman"/>
          <w:sz w:val="24"/>
          <w:szCs w:val="24"/>
        </w:rPr>
        <w:tab/>
      </w:r>
      <w:r w:rsidRPr="005F7833">
        <w:rPr>
          <w:rFonts w:ascii="Times New Roman" w:hAnsi="Times New Roman" w:cs="Times New Roman"/>
          <w:sz w:val="24"/>
          <w:szCs w:val="24"/>
        </w:rPr>
        <w:tab/>
        <w:t>J.</w:t>
      </w:r>
      <w:r w:rsidR="00DE1C7C" w:rsidRPr="005F7833">
        <w:rPr>
          <w:rFonts w:ascii="Times New Roman" w:hAnsi="Times New Roman" w:cs="Times New Roman"/>
          <w:sz w:val="24"/>
          <w:szCs w:val="24"/>
        </w:rPr>
        <w:t xml:space="preserve"> </w:t>
      </w:r>
      <w:r w:rsidRPr="005F7833">
        <w:rPr>
          <w:rFonts w:ascii="Times New Roman" w:hAnsi="Times New Roman" w:cs="Times New Roman"/>
          <w:sz w:val="24"/>
          <w:szCs w:val="24"/>
        </w:rPr>
        <w:t>Jušķevičs</w:t>
      </w:r>
    </w:p>
    <w:sectPr w:rsidR="00472B42" w:rsidRPr="005F7833" w:rsidSect="00DB5F51">
      <w:pgSz w:w="11906" w:h="16838"/>
      <w:pgMar w:top="1440" w:right="1800" w:bottom="1440" w:left="1800" w:header="708" w:footer="708" w:gutter="0"/>
      <w:pgNumType w:fmt="numberInDash"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0BC6" w:rsidRDefault="00FF0BC6" w:rsidP="00DB5F51">
      <w:pPr>
        <w:spacing w:line="240" w:lineRule="auto"/>
      </w:pPr>
      <w:r>
        <w:separator/>
      </w:r>
    </w:p>
  </w:endnote>
  <w:endnote w:type="continuationSeparator" w:id="0">
    <w:p w:rsidR="00FF0BC6" w:rsidRDefault="00FF0BC6" w:rsidP="00DB5F5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0BC6" w:rsidRDefault="00FF0BC6" w:rsidP="00DB5F51">
      <w:pPr>
        <w:spacing w:line="240" w:lineRule="auto"/>
      </w:pPr>
      <w:r>
        <w:separator/>
      </w:r>
    </w:p>
  </w:footnote>
  <w:footnote w:type="continuationSeparator" w:id="0">
    <w:p w:rsidR="00FF0BC6" w:rsidRDefault="00FF0BC6" w:rsidP="00DB5F5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name w:val="WW8Num3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</w:lvl>
  </w:abstractNum>
  <w:abstractNum w:abstractNumId="1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5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1140"/>
        </w:tabs>
        <w:ind w:left="1140" w:hanging="420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</w:lvl>
  </w:abstractNum>
  <w:abstractNum w:abstractNumId="3">
    <w:nsid w:val="5CDB0565"/>
    <w:multiLevelType w:val="hybridMultilevel"/>
    <w:tmpl w:val="9410A8F6"/>
    <w:lvl w:ilvl="0" w:tplc="698C7C36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37" w:hanging="360"/>
      </w:pPr>
    </w:lvl>
    <w:lvl w:ilvl="2" w:tplc="0426001B" w:tentative="1">
      <w:start w:val="1"/>
      <w:numFmt w:val="lowerRoman"/>
      <w:lvlText w:val="%3."/>
      <w:lvlJc w:val="right"/>
      <w:pPr>
        <w:ind w:left="2157" w:hanging="180"/>
      </w:pPr>
    </w:lvl>
    <w:lvl w:ilvl="3" w:tplc="0426000F" w:tentative="1">
      <w:start w:val="1"/>
      <w:numFmt w:val="decimal"/>
      <w:lvlText w:val="%4."/>
      <w:lvlJc w:val="left"/>
      <w:pPr>
        <w:ind w:left="2877" w:hanging="360"/>
      </w:pPr>
    </w:lvl>
    <w:lvl w:ilvl="4" w:tplc="04260019" w:tentative="1">
      <w:start w:val="1"/>
      <w:numFmt w:val="lowerLetter"/>
      <w:lvlText w:val="%5."/>
      <w:lvlJc w:val="left"/>
      <w:pPr>
        <w:ind w:left="3597" w:hanging="360"/>
      </w:pPr>
    </w:lvl>
    <w:lvl w:ilvl="5" w:tplc="0426001B" w:tentative="1">
      <w:start w:val="1"/>
      <w:numFmt w:val="lowerRoman"/>
      <w:lvlText w:val="%6."/>
      <w:lvlJc w:val="right"/>
      <w:pPr>
        <w:ind w:left="4317" w:hanging="180"/>
      </w:pPr>
    </w:lvl>
    <w:lvl w:ilvl="6" w:tplc="0426000F" w:tentative="1">
      <w:start w:val="1"/>
      <w:numFmt w:val="decimal"/>
      <w:lvlText w:val="%7."/>
      <w:lvlJc w:val="left"/>
      <w:pPr>
        <w:ind w:left="5037" w:hanging="360"/>
      </w:pPr>
    </w:lvl>
    <w:lvl w:ilvl="7" w:tplc="04260019" w:tentative="1">
      <w:start w:val="1"/>
      <w:numFmt w:val="lowerLetter"/>
      <w:lvlText w:val="%8."/>
      <w:lvlJc w:val="left"/>
      <w:pPr>
        <w:ind w:left="5757" w:hanging="360"/>
      </w:pPr>
    </w:lvl>
    <w:lvl w:ilvl="8" w:tplc="0426001B" w:tentative="1">
      <w:start w:val="1"/>
      <w:numFmt w:val="lowerRoman"/>
      <w:lvlText w:val="%9."/>
      <w:lvlJc w:val="right"/>
      <w:pPr>
        <w:ind w:left="6477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45579"/>
    <w:rsid w:val="00016D8E"/>
    <w:rsid w:val="00066F40"/>
    <w:rsid w:val="00082300"/>
    <w:rsid w:val="000A3EE3"/>
    <w:rsid w:val="000B7323"/>
    <w:rsid w:val="000C1A42"/>
    <w:rsid w:val="000C4EBA"/>
    <w:rsid w:val="000C70CF"/>
    <w:rsid w:val="000E3AF9"/>
    <w:rsid w:val="00104431"/>
    <w:rsid w:val="001158F7"/>
    <w:rsid w:val="00160512"/>
    <w:rsid w:val="001B73E7"/>
    <w:rsid w:val="001B7524"/>
    <w:rsid w:val="001C7DAD"/>
    <w:rsid w:val="00242854"/>
    <w:rsid w:val="00242C1B"/>
    <w:rsid w:val="002E3E0E"/>
    <w:rsid w:val="003A0C3C"/>
    <w:rsid w:val="003B7196"/>
    <w:rsid w:val="003D658D"/>
    <w:rsid w:val="00472B42"/>
    <w:rsid w:val="00481784"/>
    <w:rsid w:val="00493E21"/>
    <w:rsid w:val="005017DE"/>
    <w:rsid w:val="005133B3"/>
    <w:rsid w:val="00522557"/>
    <w:rsid w:val="00532A48"/>
    <w:rsid w:val="005B6208"/>
    <w:rsid w:val="005C051C"/>
    <w:rsid w:val="005C5A31"/>
    <w:rsid w:val="005C7E3B"/>
    <w:rsid w:val="005E6EFF"/>
    <w:rsid w:val="005F479A"/>
    <w:rsid w:val="005F6943"/>
    <w:rsid w:val="005F7833"/>
    <w:rsid w:val="00677C60"/>
    <w:rsid w:val="006F67BC"/>
    <w:rsid w:val="00716F40"/>
    <w:rsid w:val="00722325"/>
    <w:rsid w:val="00756F17"/>
    <w:rsid w:val="007E5689"/>
    <w:rsid w:val="00804B41"/>
    <w:rsid w:val="008061B8"/>
    <w:rsid w:val="0081344F"/>
    <w:rsid w:val="00834135"/>
    <w:rsid w:val="008C0EBC"/>
    <w:rsid w:val="009825C1"/>
    <w:rsid w:val="009D1DD2"/>
    <w:rsid w:val="009D307C"/>
    <w:rsid w:val="00AB3C55"/>
    <w:rsid w:val="00B139AB"/>
    <w:rsid w:val="00B208D5"/>
    <w:rsid w:val="00B30EC7"/>
    <w:rsid w:val="00B45579"/>
    <w:rsid w:val="00BA00C3"/>
    <w:rsid w:val="00BB2E66"/>
    <w:rsid w:val="00BD15C7"/>
    <w:rsid w:val="00C117BC"/>
    <w:rsid w:val="00C548B2"/>
    <w:rsid w:val="00C57729"/>
    <w:rsid w:val="00CF6BD6"/>
    <w:rsid w:val="00D04545"/>
    <w:rsid w:val="00D14824"/>
    <w:rsid w:val="00D771C4"/>
    <w:rsid w:val="00DB5F51"/>
    <w:rsid w:val="00DE1C7C"/>
    <w:rsid w:val="00E03A62"/>
    <w:rsid w:val="00E35A8A"/>
    <w:rsid w:val="00E401D8"/>
    <w:rsid w:val="00E50846"/>
    <w:rsid w:val="00E570EC"/>
    <w:rsid w:val="00E66E7E"/>
    <w:rsid w:val="00E7188C"/>
    <w:rsid w:val="00ED0E81"/>
    <w:rsid w:val="00ED6FB5"/>
    <w:rsid w:val="00EF0DE6"/>
    <w:rsid w:val="00F26FF2"/>
    <w:rsid w:val="00F270BA"/>
    <w:rsid w:val="00FD3EF6"/>
    <w:rsid w:val="00FD525F"/>
    <w:rsid w:val="00FE1DBE"/>
    <w:rsid w:val="00FE6422"/>
    <w:rsid w:val="00FE6C2A"/>
    <w:rsid w:val="00FF0B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line="360" w:lineRule="auto"/>
        <w:ind w:left="714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4135"/>
  </w:style>
  <w:style w:type="paragraph" w:styleId="Heading1">
    <w:name w:val="heading 1"/>
    <w:basedOn w:val="Normal"/>
    <w:next w:val="Normal"/>
    <w:link w:val="Heading1Char"/>
    <w:uiPriority w:val="9"/>
    <w:qFormat/>
    <w:rsid w:val="00F26FF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752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75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26F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160512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1B7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752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odyText">
    <w:name w:val="Body Text"/>
    <w:basedOn w:val="Normal"/>
    <w:link w:val="BodyTextChar"/>
    <w:rsid w:val="001B7524"/>
    <w:pPr>
      <w:suppressAutoHyphens/>
      <w:spacing w:line="240" w:lineRule="auto"/>
      <w:ind w:left="0" w:firstLine="0"/>
      <w:jc w:val="left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BodyTextChar">
    <w:name w:val="Body Text Char"/>
    <w:basedOn w:val="DefaultParagraphFont"/>
    <w:link w:val="BodyText"/>
    <w:rsid w:val="001B752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42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42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B5F51"/>
    <w:pPr>
      <w:tabs>
        <w:tab w:val="center" w:pos="4153"/>
        <w:tab w:val="right" w:pos="83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5F51"/>
  </w:style>
  <w:style w:type="paragraph" w:styleId="Footer">
    <w:name w:val="footer"/>
    <w:basedOn w:val="Normal"/>
    <w:link w:val="FooterChar"/>
    <w:uiPriority w:val="99"/>
    <w:semiHidden/>
    <w:unhideWhenUsed/>
    <w:rsid w:val="00DB5F51"/>
    <w:pPr>
      <w:tabs>
        <w:tab w:val="center" w:pos="4153"/>
        <w:tab w:val="right" w:pos="83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B5F5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CC32D1-DA62-4631-9C64-A71467A20B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10</Pages>
  <Words>8552</Words>
  <Characters>4876</Characters>
  <Application>Microsoft Office Word</Application>
  <DocSecurity>0</DocSecurity>
  <Lines>40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27</cp:revision>
  <cp:lastPrinted>2014-11-23T14:59:00Z</cp:lastPrinted>
  <dcterms:created xsi:type="dcterms:W3CDTF">2014-11-23T14:49:00Z</dcterms:created>
  <dcterms:modified xsi:type="dcterms:W3CDTF">2014-11-24T12:54:00Z</dcterms:modified>
</cp:coreProperties>
</file>