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B348E" w:rsidP="00B1443A" w14:paraId="75F4AFE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E93BDA" w:rsidP="00B1443A" w14:paraId="470CA7A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E93BDA">
        <w:rPr>
          <w:rFonts w:ascii="Times New Roman" w:hAnsi="Times New Roman"/>
          <w:sz w:val="24"/>
          <w:szCs w:val="24"/>
          <w:lang w:val="lv-LV"/>
        </w:rPr>
        <w:t xml:space="preserve">Rīgā, </w:t>
      </w:r>
      <w:r w:rsidRPr="00E93BDA" w:rsidR="00180D70">
        <w:rPr>
          <w:rFonts w:ascii="Times New Roman" w:hAnsi="Times New Roman"/>
          <w:noProof/>
          <w:sz w:val="24"/>
          <w:szCs w:val="24"/>
          <w:lang w:val="lv-LV"/>
        </w:rPr>
        <w:t>Datums skatāms laika zīmogā</w:t>
      </w:r>
      <w:r w:rsidRPr="00E93BDA" w:rsidR="00F960EB">
        <w:rPr>
          <w:rFonts w:ascii="Times New Roman" w:hAnsi="Times New Roman"/>
          <w:sz w:val="24"/>
          <w:szCs w:val="24"/>
          <w:lang w:val="lv-LV"/>
        </w:rPr>
        <w:t>.</w:t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 w:rsidR="00180D70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E93BDA" w:rsidR="00180D70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</w:r>
      <w:r w:rsidRPr="00E93BDA">
        <w:rPr>
          <w:rFonts w:ascii="Times New Roman" w:hAnsi="Times New Roman"/>
          <w:sz w:val="24"/>
          <w:szCs w:val="24"/>
          <w:lang w:val="lv-LV"/>
        </w:rPr>
        <w:tab/>
        <w:t>Nr.</w:t>
      </w:r>
      <w:r w:rsidRPr="00E93BDA" w:rsidR="00180D7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93BDA" w:rsidR="00180D70">
        <w:rPr>
          <w:rFonts w:ascii="Times New Roman" w:hAnsi="Times New Roman"/>
          <w:noProof/>
          <w:sz w:val="24"/>
          <w:szCs w:val="24"/>
          <w:lang w:val="lv-LV"/>
        </w:rPr>
        <w:t>1-2/2</w:t>
      </w:r>
    </w:p>
    <w:p w:rsidR="00361146" w:rsidRPr="00E93BDA" w:rsidP="00B1443A" w14:paraId="4B87913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E93BDA" w:rsidP="00B1443A" w14:paraId="2ADBFBD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F5986" w:rsidRPr="00743D15" w:rsidP="005F5986" w14:paraId="54598521" w14:textId="5473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743D15">
        <w:rPr>
          <w:rFonts w:ascii="Times New Roman" w:hAnsi="Times New Roman"/>
          <w:b/>
          <w:sz w:val="28"/>
          <w:szCs w:val="28"/>
          <w:lang w:val="lv-LV"/>
        </w:rPr>
        <w:t xml:space="preserve">Par </w:t>
      </w:r>
      <w:r w:rsidRPr="00743D15" w:rsidR="00E9244E">
        <w:rPr>
          <w:rFonts w:ascii="Times New Roman" w:hAnsi="Times New Roman"/>
          <w:b/>
          <w:sz w:val="28"/>
          <w:szCs w:val="28"/>
          <w:lang w:val="lv-LV"/>
        </w:rPr>
        <w:t xml:space="preserve">Rāznas nacionālā parka </w:t>
      </w:r>
      <w:r w:rsidRPr="00743D15">
        <w:rPr>
          <w:rFonts w:ascii="Times New Roman" w:hAnsi="Times New Roman"/>
          <w:b/>
          <w:sz w:val="28"/>
          <w:szCs w:val="28"/>
          <w:lang w:val="lv-LV"/>
        </w:rPr>
        <w:t>konsultatīvās padomes personālsastāvu</w:t>
      </w:r>
    </w:p>
    <w:p w:rsidR="005F5986" w:rsidRPr="00743D15" w:rsidP="005F5986" w14:paraId="09551FE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lv-LV"/>
        </w:rPr>
      </w:pPr>
      <w:r w:rsidRPr="00743D15">
        <w:rPr>
          <w:rFonts w:ascii="Times New Roman" w:hAnsi="Times New Roman"/>
          <w:color w:val="FF0000"/>
          <w:sz w:val="28"/>
          <w:szCs w:val="28"/>
          <w:lang w:val="lv-LV"/>
        </w:rPr>
        <w:tab/>
      </w:r>
    </w:p>
    <w:p w:rsidR="005F5986" w:rsidRPr="00743D15" w:rsidP="005F5986" w14:paraId="21B59D6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lv-LV"/>
        </w:rPr>
      </w:pPr>
    </w:p>
    <w:p w:rsidR="005F5986" w:rsidRPr="00743D15" w:rsidP="006B2A5E" w14:paraId="4F63A8D8" w14:textId="326A3A5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743D15">
        <w:rPr>
          <w:rFonts w:ascii="Times New Roman" w:hAnsi="Times New Roman"/>
          <w:sz w:val="28"/>
          <w:szCs w:val="28"/>
          <w:lang w:val="lv-LV"/>
        </w:rPr>
        <w:t xml:space="preserve">Saskaņā ar </w:t>
      </w:r>
      <w:r w:rsidRPr="00743D15" w:rsidR="003824ED">
        <w:rPr>
          <w:rFonts w:ascii="Times New Roman" w:hAnsi="Times New Roman"/>
          <w:sz w:val="28"/>
          <w:szCs w:val="28"/>
          <w:lang w:val="lv-LV"/>
        </w:rPr>
        <w:t xml:space="preserve">likumu “Par īpaši aizsargājamām dabas teritorijām” 25. panta piekto daļu un </w:t>
      </w:r>
      <w:r w:rsidRPr="00743D15" w:rsidR="00D56B06">
        <w:rPr>
          <w:rFonts w:ascii="Times New Roman" w:hAnsi="Times New Roman"/>
          <w:sz w:val="28"/>
          <w:szCs w:val="28"/>
          <w:lang w:val="lv-LV"/>
        </w:rPr>
        <w:t>Rāznas nacionālā parka likuma 12.panta trešo daļu</w:t>
      </w:r>
      <w:r w:rsidRPr="00743D15" w:rsidR="00195E60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743D15">
        <w:rPr>
          <w:rFonts w:ascii="Times New Roman" w:hAnsi="Times New Roman"/>
          <w:sz w:val="28"/>
          <w:szCs w:val="28"/>
          <w:lang w:val="lv-LV"/>
        </w:rPr>
        <w:t xml:space="preserve">apstiprināt </w:t>
      </w:r>
      <w:r w:rsidRPr="00743D15" w:rsidR="00D56B06">
        <w:rPr>
          <w:rFonts w:ascii="Times New Roman" w:hAnsi="Times New Roman"/>
          <w:sz w:val="28"/>
          <w:szCs w:val="28"/>
          <w:lang w:val="lv-LV"/>
        </w:rPr>
        <w:t xml:space="preserve">nacionālā </w:t>
      </w:r>
      <w:r w:rsidRPr="00743D15">
        <w:rPr>
          <w:rFonts w:ascii="Times New Roman" w:hAnsi="Times New Roman"/>
          <w:sz w:val="28"/>
          <w:szCs w:val="28"/>
          <w:lang w:val="lv-LV"/>
        </w:rPr>
        <w:t>parka “</w:t>
      </w:r>
      <w:r w:rsidRPr="00743D15" w:rsidR="00D56B06">
        <w:rPr>
          <w:rFonts w:ascii="Times New Roman" w:hAnsi="Times New Roman"/>
          <w:sz w:val="28"/>
          <w:szCs w:val="28"/>
          <w:lang w:val="lv-LV"/>
        </w:rPr>
        <w:t>Rāzna</w:t>
      </w:r>
      <w:r w:rsidRPr="00743D15">
        <w:rPr>
          <w:rFonts w:ascii="Times New Roman" w:hAnsi="Times New Roman"/>
          <w:sz w:val="28"/>
          <w:szCs w:val="28"/>
          <w:lang w:val="lv-LV"/>
        </w:rPr>
        <w:t>” konsultatīvās padomes personālsastāvu šādā sastāvā:</w:t>
      </w:r>
    </w:p>
    <w:p w:rsidR="006B2A5E" w:rsidRPr="00743D15" w:rsidP="006B2A5E" w14:paraId="4BCDD4D1" w14:textId="2B26D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Style w:val="TableGrid"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"/>
        <w:gridCol w:w="2735"/>
        <w:gridCol w:w="73"/>
        <w:gridCol w:w="5767"/>
        <w:gridCol w:w="68"/>
      </w:tblGrid>
      <w:tr w14:paraId="11120FBA" w14:textId="77777777" w:rsidTr="00A91CB5">
        <w:tblPrEx>
          <w:tblW w:w="94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3" w:type="dxa"/>
        </w:trPr>
        <w:tc>
          <w:tcPr>
            <w:tcW w:w="706" w:type="dxa"/>
          </w:tcPr>
          <w:p w:rsidR="006B2A5E" w:rsidRPr="00743D15" w:rsidP="006B2A5E" w14:paraId="14D0EDBA" w14:textId="29031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1.1.</w:t>
            </w:r>
          </w:p>
        </w:tc>
        <w:tc>
          <w:tcPr>
            <w:tcW w:w="2468" w:type="dxa"/>
          </w:tcPr>
          <w:p w:rsidR="006B2A5E" w:rsidRPr="00743D15" w:rsidP="00A91CB5" w14:paraId="2E3CB4AA" w14:textId="18B356AA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Sergejs 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Antonovs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ab/>
            </w:r>
          </w:p>
        </w:tc>
        <w:tc>
          <w:tcPr>
            <w:tcW w:w="6172" w:type="dxa"/>
            <w:gridSpan w:val="2"/>
          </w:tcPr>
          <w:p w:rsidR="006B2A5E" w:rsidRPr="00743D15" w:rsidP="009157A6" w14:paraId="69EBAB28" w14:textId="5A57EFCF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bookmarkStart w:id="0" w:name="_GoBack"/>
            <w:bookmarkEnd w:id="0"/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Biedrības “Rāznas ezers – cilvēkam un dabai” valdes loceklis;</w:t>
            </w:r>
          </w:p>
        </w:tc>
      </w:tr>
      <w:tr w14:paraId="381DA6FF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7CF1FF26" w14:textId="28E74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1.2.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6AD657ED" w14:textId="5C27F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Klinta Bērziņa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ab/>
            </w:r>
          </w:p>
        </w:tc>
        <w:tc>
          <w:tcPr>
            <w:tcW w:w="6172" w:type="dxa"/>
            <w:gridSpan w:val="2"/>
          </w:tcPr>
          <w:p w:rsidR="006B2A5E" w:rsidRPr="00743D15" w:rsidP="006B2A5E" w14:paraId="3BF81A81" w14:textId="68FBB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Rēzeknes novada pašvaldības Vecākā vides aizsardzības speciāliste;</w:t>
            </w:r>
          </w:p>
        </w:tc>
      </w:tr>
      <w:tr w14:paraId="597398A5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649C6032" w14:textId="32D6A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1.3.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5E235D04" w14:textId="1FDFE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Inga 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Erta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0DB45027" w14:textId="5959E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Valsts meža dienesta 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Austrumlatgales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virsmežniecības inženiere vides aizsardzības jautājumos;</w:t>
            </w:r>
          </w:p>
        </w:tc>
      </w:tr>
      <w:tr w14:paraId="61541CA5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42B3DFC9" w14:textId="6F746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1.4.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099D06CD" w14:textId="3065D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Viktors 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Kiseļevskis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681AA5B6" w14:textId="1A76B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Dagdas novada pašvaldības vides inženieris;</w:t>
            </w:r>
          </w:p>
        </w:tc>
      </w:tr>
      <w:tr w14:paraId="03EED73B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72DBC480" w14:textId="122DB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1.5.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740E452D" w14:textId="18FCD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Ināra Lukaševiča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ab/>
            </w:r>
          </w:p>
        </w:tc>
        <w:tc>
          <w:tcPr>
            <w:tcW w:w="6172" w:type="dxa"/>
            <w:gridSpan w:val="2"/>
          </w:tcPr>
          <w:p w:rsidR="006B2A5E" w:rsidRPr="00743D15" w:rsidP="006B2A5E" w14:paraId="6280D817" w14:textId="0BDBB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Lauku atbalsta dienesta 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Dienvidlatgales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reģionālās lauksaimniecības pārvaldes vadītāja;</w:t>
            </w:r>
          </w:p>
        </w:tc>
      </w:tr>
      <w:tr w14:paraId="4A0B2930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7CC3A2FC" w14:textId="381BD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1.6.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7850925B" w14:textId="39F2F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Aleksandrs</w:t>
            </w:r>
            <w:r w:rsidR="00A91CB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 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Narnickis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460BB427" w14:textId="55B90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Ludzas novada pašvaldības Attīstības un nekustamā īpašuma nodaļas vides inženieris;</w:t>
            </w:r>
          </w:p>
        </w:tc>
      </w:tr>
      <w:tr w14:paraId="1B5372CC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2937FB4B" w14:textId="5C005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1.7.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63B03274" w14:textId="78EAA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Evita 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Oļehnoviča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798C6D8B" w14:textId="2002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Latvijas Dabas fonda dalībniece;</w:t>
            </w:r>
          </w:p>
        </w:tc>
      </w:tr>
      <w:tr w14:paraId="1E7F27DF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6B67B4FA" w14:textId="5329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1.8.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0496D5DB" w14:textId="4E8E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Aigars 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Punculs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2996EFED" w14:textId="44298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Lauku atbalsta dienesta 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Austrumlatgales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reģionālās lauksaimniecības pārvaldes vadītājs, prombūtnes laikā - Edgars 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Čubars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Kontroles un uzraudzības daļas vecākais inspektors;</w:t>
            </w:r>
          </w:p>
        </w:tc>
      </w:tr>
      <w:tr w14:paraId="26D606FD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0F296883" w14:textId="161F7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1.9.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429B1C8B" w14:textId="72A1A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Dainis Rudzītis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53A2C7C1" w14:textId="2123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AS “Latvijas valsts meži” 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Ziemeļlatgales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reģiona Meža apsaimniekošanas plānošanas vadītājs;</w:t>
            </w:r>
          </w:p>
        </w:tc>
      </w:tr>
      <w:tr w14:paraId="7CDA6DE5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7BD6E382" w14:textId="76B9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1.10.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7DE2FCFE" w14:textId="548DB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Marija Rukmane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08108567" w14:textId="14F33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Biedrības “Rāznas nacionālā parka biedrība” valdes locekle;</w:t>
            </w:r>
          </w:p>
        </w:tc>
      </w:tr>
      <w:tr w14:paraId="24B795EB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62B6F435" w14:textId="02FA6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1.11.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1FC38593" w14:textId="3001E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Diāna Saulīte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2AE81698" w14:textId="25775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Vides aizsardzības un reģionālās attīstības ministrijas Dabas aizsardzības departamenta vecākā referente;</w:t>
            </w:r>
          </w:p>
        </w:tc>
      </w:tr>
      <w:tr w14:paraId="23F58FEE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31FF23E6" w14:textId="43448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1.12.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24110BFE" w14:textId="1BCF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Monvīds Švarcs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3D05D628" w14:textId="60B48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Latgales plānošanas reģiona attīstības padomes loceklis, Rēzeknes novada domes priekšsēdētājs;</w:t>
            </w:r>
          </w:p>
        </w:tc>
      </w:tr>
      <w:tr w14:paraId="74ABF185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1E9F574F" w14:textId="4ADDC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1.13.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61E52DDD" w14:textId="5B4F3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Uldis Valainis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301D7205" w14:textId="2165C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Daugavpils Universitātes Dzīvības zinātņu un tehnoloģiju institūta direktora p.i.;</w:t>
            </w:r>
          </w:p>
        </w:tc>
      </w:tr>
      <w:tr w14:paraId="5B304B8E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035D7501" w14:textId="788A9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1.14.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335E5A3E" w14:textId="4DB69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Kristīne </w:t>
            </w: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Zepa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45B8BCD0" w14:textId="1ED5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Valsts meža dienesta 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Dienvidlatgales</w:t>
            </w: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virsmežniecības inženiere vides aizsardzības jautājumos;</w:t>
            </w:r>
          </w:p>
        </w:tc>
      </w:tr>
      <w:tr w14:paraId="06E59603" w14:textId="77777777" w:rsidTr="00A91CB5">
        <w:tblPrEx>
          <w:tblW w:w="9419" w:type="dxa"/>
          <w:tblLook w:val="04A0"/>
        </w:tblPrEx>
        <w:tc>
          <w:tcPr>
            <w:tcW w:w="706" w:type="dxa"/>
          </w:tcPr>
          <w:p w:rsidR="006B2A5E" w:rsidRPr="00743D15" w:rsidP="006B2A5E" w14:paraId="66CF782D" w14:textId="4211D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1.15.</w:t>
            </w:r>
          </w:p>
        </w:tc>
        <w:tc>
          <w:tcPr>
            <w:tcW w:w="2541" w:type="dxa"/>
            <w:gridSpan w:val="2"/>
          </w:tcPr>
          <w:p w:rsidR="006B2A5E" w:rsidRPr="00743D15" w:rsidP="006B2A5E" w14:paraId="40423E46" w14:textId="25588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Matīss Žagars</w:t>
            </w:r>
          </w:p>
        </w:tc>
        <w:tc>
          <w:tcPr>
            <w:tcW w:w="6172" w:type="dxa"/>
            <w:gridSpan w:val="2"/>
          </w:tcPr>
          <w:p w:rsidR="006B2A5E" w:rsidRPr="00743D15" w:rsidP="006B2A5E" w14:paraId="485BDACC" w14:textId="59941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743D15">
              <w:rPr>
                <w:rFonts w:ascii="Times New Roman" w:hAnsi="Times New Roman"/>
                <w:sz w:val="28"/>
                <w:szCs w:val="28"/>
                <w:lang w:val="lv-LV"/>
              </w:rPr>
              <w:t>Vides risinājumu institūta vadošais pētnieks.</w:t>
            </w:r>
          </w:p>
        </w:tc>
      </w:tr>
    </w:tbl>
    <w:p w:rsidR="006B2A5E" w:rsidRPr="00743D15" w:rsidP="006B2A5E" w14:paraId="672DFCC9" w14:textId="6A478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0921B8" w:rsidRPr="00743D15" w:rsidP="006B2A5E" w14:paraId="00FB3451" w14:textId="69029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lv-LV"/>
        </w:rPr>
      </w:pPr>
    </w:p>
    <w:p w:rsidR="005F5986" w:rsidRPr="00743D15" w:rsidP="003824ED" w14:paraId="46423A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lv-LV"/>
        </w:rPr>
      </w:pPr>
    </w:p>
    <w:p w:rsidR="000D0B38" w:rsidRPr="00E60A82" w:rsidP="00E60A82" w14:paraId="11B51DE9" w14:textId="3EF26BC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E60A82">
        <w:rPr>
          <w:rFonts w:ascii="Times New Roman" w:hAnsi="Times New Roman"/>
          <w:sz w:val="28"/>
          <w:szCs w:val="28"/>
          <w:lang w:val="lv-LV"/>
        </w:rPr>
        <w:t xml:space="preserve">Atzīt par spēku zaudējušu </w:t>
      </w:r>
      <w:r w:rsidRPr="00E60A82">
        <w:rPr>
          <w:rFonts w:ascii="Times New Roman" w:hAnsi="Times New Roman"/>
          <w:sz w:val="28"/>
          <w:szCs w:val="28"/>
          <w:lang w:val="lv-LV"/>
        </w:rPr>
        <w:t>vides aizsardzības un reģionālās attīstības ministra</w:t>
      </w:r>
      <w:r w:rsidRPr="00E60A82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E60A82">
        <w:rPr>
          <w:rFonts w:ascii="Times New Roman" w:hAnsi="Times New Roman"/>
          <w:sz w:val="28"/>
          <w:szCs w:val="28"/>
          <w:lang w:val="lv-LV"/>
        </w:rPr>
        <w:t>201</w:t>
      </w:r>
      <w:r w:rsidRPr="00E60A82" w:rsidR="00E9244E">
        <w:rPr>
          <w:rFonts w:ascii="Times New Roman" w:hAnsi="Times New Roman"/>
          <w:sz w:val="28"/>
          <w:szCs w:val="28"/>
          <w:lang w:val="lv-LV"/>
        </w:rPr>
        <w:t>2</w:t>
      </w:r>
      <w:r w:rsidRPr="00E60A82">
        <w:rPr>
          <w:rFonts w:ascii="Times New Roman" w:hAnsi="Times New Roman"/>
          <w:sz w:val="28"/>
          <w:szCs w:val="28"/>
          <w:lang w:val="lv-LV"/>
        </w:rPr>
        <w:t>. gada 2</w:t>
      </w:r>
      <w:r w:rsidRPr="00E60A82" w:rsidR="00E9244E">
        <w:rPr>
          <w:rFonts w:ascii="Times New Roman" w:hAnsi="Times New Roman"/>
          <w:sz w:val="28"/>
          <w:szCs w:val="28"/>
          <w:lang w:val="lv-LV"/>
        </w:rPr>
        <w:t>8</w:t>
      </w:r>
      <w:r w:rsidRPr="00E60A82">
        <w:rPr>
          <w:rFonts w:ascii="Times New Roman" w:hAnsi="Times New Roman"/>
          <w:sz w:val="28"/>
          <w:szCs w:val="28"/>
          <w:lang w:val="lv-LV"/>
        </w:rPr>
        <w:t>. </w:t>
      </w:r>
      <w:r w:rsidRPr="00E60A82" w:rsidR="00E9244E">
        <w:rPr>
          <w:rFonts w:ascii="Times New Roman" w:hAnsi="Times New Roman"/>
          <w:sz w:val="28"/>
          <w:szCs w:val="28"/>
          <w:lang w:val="lv-LV"/>
        </w:rPr>
        <w:t>marta</w:t>
      </w:r>
      <w:r w:rsidRPr="00E60A82">
        <w:rPr>
          <w:rFonts w:ascii="Times New Roman" w:hAnsi="Times New Roman"/>
          <w:sz w:val="28"/>
          <w:szCs w:val="28"/>
          <w:lang w:val="lv-LV"/>
        </w:rPr>
        <w:t xml:space="preserve"> rīkojumu Nr.</w:t>
      </w:r>
      <w:r w:rsidRPr="00E60A82" w:rsidR="003824ED">
        <w:rPr>
          <w:rFonts w:ascii="Times New Roman" w:hAnsi="Times New Roman"/>
          <w:sz w:val="28"/>
          <w:szCs w:val="28"/>
          <w:lang w:val="lv-LV"/>
        </w:rPr>
        <w:t> </w:t>
      </w:r>
      <w:r w:rsidRPr="00E60A82">
        <w:rPr>
          <w:rFonts w:ascii="Times New Roman" w:hAnsi="Times New Roman"/>
          <w:sz w:val="28"/>
          <w:szCs w:val="28"/>
          <w:lang w:val="lv-LV"/>
        </w:rPr>
        <w:t>1</w:t>
      </w:r>
      <w:r w:rsidRPr="00E60A82" w:rsidR="00E9244E">
        <w:rPr>
          <w:rFonts w:ascii="Times New Roman" w:hAnsi="Times New Roman"/>
          <w:sz w:val="28"/>
          <w:szCs w:val="28"/>
          <w:lang w:val="lv-LV"/>
        </w:rPr>
        <w:t xml:space="preserve">15 </w:t>
      </w:r>
      <w:r w:rsidRPr="00E60A82">
        <w:rPr>
          <w:rFonts w:ascii="Times New Roman" w:hAnsi="Times New Roman"/>
          <w:sz w:val="28"/>
          <w:szCs w:val="28"/>
          <w:lang w:val="lv-LV"/>
        </w:rPr>
        <w:t xml:space="preserve"> “Par </w:t>
      </w:r>
      <w:r w:rsidRPr="00E60A82" w:rsidR="00E9244E">
        <w:rPr>
          <w:rFonts w:ascii="Times New Roman" w:hAnsi="Times New Roman"/>
          <w:sz w:val="28"/>
          <w:szCs w:val="28"/>
          <w:lang w:val="lv-LV"/>
        </w:rPr>
        <w:t xml:space="preserve">Rāznas nacionālā parka </w:t>
      </w:r>
      <w:r w:rsidRPr="00E60A82">
        <w:rPr>
          <w:rFonts w:ascii="Times New Roman" w:hAnsi="Times New Roman"/>
          <w:sz w:val="28"/>
          <w:szCs w:val="28"/>
          <w:lang w:val="lv-LV"/>
        </w:rPr>
        <w:t>konsultatīvās padomes personālsastāvu”.</w:t>
      </w:r>
    </w:p>
    <w:p w:rsidR="00747F6D" w:rsidRPr="00743D15" w:rsidP="005A3FE7" w14:paraId="176744BA" w14:textId="2E650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361146" w:rsidRPr="00743D15" w:rsidP="00BD1F6C" w14:paraId="6FC4424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361146" w:rsidRPr="00743D15" w:rsidP="00BD1F6C" w14:paraId="572E714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361146" w:rsidRPr="00743D15" w:rsidP="00B1443A" w14:paraId="2BBDB87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:rsidR="00361146" w:rsidRPr="00743D15" w:rsidP="00B1443A" w14:paraId="2859B19A" w14:textId="245E5F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743D15">
        <w:rPr>
          <w:rFonts w:ascii="Times New Roman" w:hAnsi="Times New Roman"/>
          <w:sz w:val="28"/>
          <w:szCs w:val="28"/>
          <w:lang w:val="lv-LV"/>
        </w:rPr>
        <w:t>Ministrs</w:t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>
        <w:rPr>
          <w:rFonts w:ascii="Times New Roman" w:hAnsi="Times New Roman"/>
          <w:sz w:val="28"/>
          <w:szCs w:val="28"/>
          <w:lang w:val="lv-LV"/>
        </w:rPr>
        <w:tab/>
      </w:r>
      <w:r w:rsidRPr="00743D15" w:rsidR="00D56B06">
        <w:rPr>
          <w:rFonts w:ascii="Times New Roman" w:hAnsi="Times New Roman"/>
          <w:sz w:val="28"/>
          <w:szCs w:val="28"/>
          <w:lang w:val="lv-LV"/>
        </w:rPr>
        <w:t>Artūrs Toms Plešs</w:t>
      </w:r>
    </w:p>
    <w:p w:rsidR="00BD1F6C" w:rsidRPr="00E93BDA" w:rsidP="00B1443A" w14:paraId="13FF1FA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BD1F6C" w:rsidRPr="00E93BDA" w:rsidP="00B1443A" w14:paraId="3D6E718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BD1F6C" w:rsidRPr="00E93BDA" w:rsidP="00B1443A" w14:paraId="51055D4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195E60" w:rsidRPr="00E93BDA" w:rsidP="00B1443A" w14:paraId="55D8002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195E60" w:rsidRPr="00E93BDA" w:rsidP="00B1443A" w14:paraId="5A89A03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195E60" w:rsidRPr="00E93BDA" w:rsidP="00B1443A" w14:paraId="6CD460F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BD1F6C" w:rsidRPr="00E93BDA" w:rsidP="00B1443A" w14:paraId="0027A64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BD1F6C" w:rsidRPr="00E93BDA" w:rsidP="00B1443A" w14:paraId="0C2207EC" w14:textId="4613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93BDA">
        <w:rPr>
          <w:rFonts w:ascii="Times New Roman" w:hAnsi="Times New Roman"/>
          <w:sz w:val="20"/>
          <w:szCs w:val="20"/>
          <w:lang w:val="lv-LV"/>
        </w:rPr>
        <w:t>Briška</w:t>
      </w:r>
    </w:p>
    <w:p w:rsidR="00BD1F6C" w:rsidRPr="00E93BDA" w:rsidP="00B1443A" w14:paraId="1096A95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93BDA">
        <w:rPr>
          <w:rFonts w:ascii="Times New Roman" w:hAnsi="Times New Roman"/>
          <w:sz w:val="20"/>
          <w:szCs w:val="20"/>
          <w:lang w:val="lv-LV"/>
        </w:rPr>
        <w:t>67026424</w:t>
      </w:r>
    </w:p>
    <w:p w:rsidR="00BD1F6C" w:rsidRPr="00E93BDA" w:rsidP="00B1443A" w14:paraId="7EEAAD0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BD1F6C" w:rsidRPr="00E93BDA" w:rsidP="00B1443A" w14:paraId="0BFCFF5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E93BDA"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visiem konsultatīvās padomes locekļiem.</w:t>
      </w:r>
    </w:p>
    <w:p w:rsidR="00361146" w:rsidRPr="00E93BDA" w:rsidP="00B1443A" w14:paraId="03DC460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361146" w:rsidRPr="00E93BDA" w:rsidP="00B1443A" w14:paraId="3476844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E93BDA" w:rsidP="00B1443A" w14:paraId="41BE8C6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E93BDA" w:rsidP="00361146" w14:paraId="461D7D7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E93BDA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sectPr w:rsidSect="003824ED">
      <w:headerReference w:type="default" r:id="rId5"/>
      <w:footerReference w:type="default" r:id="rId6"/>
      <w:headerReference w:type="first" r:id="rId7"/>
      <w:footerReference w:type="first" r:id="rId8"/>
      <w:type w:val="continuous"/>
      <w:pgSz w:w="11920" w:h="16840"/>
      <w:pgMar w:top="851" w:right="721" w:bottom="1134" w:left="1701" w:header="709" w:footer="709" w:gutter="0"/>
      <w:pgNumType w:start="1" w:chapStyle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FE7" w:rsidRPr="005A3FE7" w:rsidP="005A3FE7" w14:paraId="39B50F5F" w14:textId="7E9A27C2">
    <w:pPr>
      <w:pStyle w:val="Footer"/>
      <w:jc w:val="cen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FE7" w14:paraId="0618DB60" w14:textId="20E6B7AF">
    <w:pPr>
      <w:pStyle w:val="Footer"/>
      <w:jc w:val="center"/>
    </w:pPr>
  </w:p>
  <w:p w:rsidR="005A3FE7" w14:paraId="2423A2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768473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</w:rPr>
    </w:sdtEndPr>
    <w:sdtContent>
      <w:p w:rsidR="003824ED" w:rsidRPr="003824ED" w14:paraId="0F40B094" w14:textId="31747717">
        <w:pPr>
          <w:pStyle w:val="Header"/>
          <w:jc w:val="center"/>
          <w:rPr>
            <w:rFonts w:ascii="Times" w:hAnsi="Times"/>
            <w:sz w:val="24"/>
          </w:rPr>
        </w:pPr>
        <w:r w:rsidRPr="003824ED">
          <w:rPr>
            <w:rFonts w:ascii="Times" w:hAnsi="Times"/>
            <w:sz w:val="24"/>
          </w:rPr>
          <w:fldChar w:fldCharType="begin"/>
        </w:r>
        <w:r w:rsidRPr="003824ED">
          <w:rPr>
            <w:rFonts w:ascii="Times" w:hAnsi="Times"/>
            <w:sz w:val="24"/>
          </w:rPr>
          <w:instrText xml:space="preserve"> PAGE   \* MERGEFORMAT </w:instrText>
        </w:r>
        <w:r w:rsidRPr="003824ED">
          <w:rPr>
            <w:rFonts w:ascii="Times" w:hAnsi="Times"/>
            <w:sz w:val="24"/>
          </w:rPr>
          <w:fldChar w:fldCharType="separate"/>
        </w:r>
        <w:r w:rsidR="00D84E30">
          <w:rPr>
            <w:rFonts w:ascii="Times" w:hAnsi="Times"/>
            <w:noProof/>
            <w:sz w:val="24"/>
          </w:rPr>
          <w:t>2</w:t>
        </w:r>
        <w:r w:rsidRPr="003824ED">
          <w:rPr>
            <w:rFonts w:ascii="Times" w:hAnsi="Times"/>
            <w:noProof/>
            <w:sz w:val="24"/>
          </w:rPr>
          <w:fldChar w:fldCharType="end"/>
        </w:r>
      </w:p>
    </w:sdtContent>
  </w:sdt>
  <w:p w:rsidR="003824ED" w14:paraId="227671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3E41D446" w14:textId="77777777">
    <w:pPr>
      <w:pStyle w:val="Header"/>
      <w:rPr>
        <w:rFonts w:ascii="Times New Roman" w:hAnsi="Times New Roman"/>
      </w:rPr>
    </w:pPr>
  </w:p>
  <w:p w:rsidR="00B82CCF" w:rsidP="00B82CCF" w14:paraId="7E796754" w14:textId="77777777">
    <w:pPr>
      <w:pStyle w:val="Header"/>
      <w:rPr>
        <w:rFonts w:ascii="Times New Roman" w:hAnsi="Times New Roman"/>
      </w:rPr>
    </w:pPr>
  </w:p>
  <w:p w:rsidR="00B82CCF" w:rsidP="00B82CCF" w14:paraId="127E02EB" w14:textId="77777777">
    <w:pPr>
      <w:pStyle w:val="Header"/>
      <w:rPr>
        <w:rFonts w:ascii="Times New Roman" w:hAnsi="Times New Roman"/>
      </w:rPr>
    </w:pPr>
  </w:p>
  <w:p w:rsidR="00B82CCF" w:rsidP="00B82CCF" w14:paraId="0742BF86" w14:textId="77777777">
    <w:pPr>
      <w:pStyle w:val="Header"/>
      <w:rPr>
        <w:rFonts w:ascii="Times New Roman" w:hAnsi="Times New Roman"/>
      </w:rPr>
    </w:pPr>
  </w:p>
  <w:p w:rsidR="00B82CCF" w:rsidP="00B82CCF" w14:paraId="26BA3C77" w14:textId="77777777">
    <w:pPr>
      <w:pStyle w:val="Header"/>
      <w:rPr>
        <w:rFonts w:ascii="Times New Roman" w:hAnsi="Times New Roman"/>
      </w:rPr>
    </w:pPr>
  </w:p>
  <w:p w:rsidR="00B82CCF" w:rsidP="00B82CCF" w14:paraId="51AE7154" w14:textId="77777777">
    <w:pPr>
      <w:pStyle w:val="Header"/>
      <w:rPr>
        <w:rFonts w:ascii="Times New Roman" w:hAnsi="Times New Roman"/>
      </w:rPr>
    </w:pPr>
  </w:p>
  <w:p w:rsidR="00B82CCF" w:rsidP="00B82CCF" w14:paraId="2C3E8406" w14:textId="77777777">
    <w:pPr>
      <w:pStyle w:val="Header"/>
      <w:rPr>
        <w:rFonts w:ascii="Times New Roman" w:hAnsi="Times New Roman"/>
      </w:rPr>
    </w:pPr>
  </w:p>
  <w:p w:rsidR="00B82CCF" w:rsidP="00B82CCF" w14:paraId="755BB238" w14:textId="77777777">
    <w:pPr>
      <w:pStyle w:val="Header"/>
      <w:rPr>
        <w:rFonts w:ascii="Times New Roman" w:hAnsi="Times New Roman"/>
      </w:rPr>
    </w:pPr>
  </w:p>
  <w:p w:rsidR="00B82CCF" w:rsidP="00B82CCF" w14:paraId="59D0F897" w14:textId="77777777">
    <w:pPr>
      <w:pStyle w:val="Header"/>
      <w:rPr>
        <w:rFonts w:ascii="Times New Roman" w:hAnsi="Times New Roman"/>
      </w:rPr>
    </w:pPr>
  </w:p>
  <w:p w:rsidR="00B82CCF" w:rsidP="00B82CCF" w14:paraId="40DDA893" w14:textId="77777777">
    <w:pPr>
      <w:pStyle w:val="Header"/>
      <w:rPr>
        <w:rFonts w:ascii="Times New Roman" w:hAnsi="Times New Roman"/>
      </w:rPr>
    </w:pPr>
  </w:p>
  <w:p w:rsidR="00B82CCF" w:rsidRPr="00815277" w:rsidP="00B82CCF" w14:paraId="1298E293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7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58379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67026533,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1264BE14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67026533,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0E38ECB5" w14:textId="77777777">
    <w:pPr>
      <w:pStyle w:val="Header"/>
      <w:jc w:val="center"/>
      <w:rPr>
        <w:sz w:val="4"/>
      </w:rPr>
    </w:pPr>
  </w:p>
  <w:p w:rsidR="005B348E" w:rsidRPr="005B348E" w:rsidP="005B348E" w14:paraId="38DDA449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454379F"/>
    <w:multiLevelType w:val="hybridMultilevel"/>
    <w:tmpl w:val="E59E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1">
    <w:nsid w:val="304C047C"/>
    <w:multiLevelType w:val="hybridMultilevel"/>
    <w:tmpl w:val="40905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9B10CAE"/>
    <w:multiLevelType w:val="hybridMultilevel"/>
    <w:tmpl w:val="074E80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41273FD1"/>
    <w:multiLevelType w:val="hybridMultilevel"/>
    <w:tmpl w:val="A9721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321129C"/>
    <w:multiLevelType w:val="multilevel"/>
    <w:tmpl w:val="3FB45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1">
    <w:nsid w:val="5C7416F8"/>
    <w:multiLevelType w:val="hybridMultilevel"/>
    <w:tmpl w:val="DF820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7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47CC"/>
    <w:rsid w:val="0008595C"/>
    <w:rsid w:val="00090F75"/>
    <w:rsid w:val="000921B8"/>
    <w:rsid w:val="000B1FAC"/>
    <w:rsid w:val="000D0B38"/>
    <w:rsid w:val="00105336"/>
    <w:rsid w:val="00124173"/>
    <w:rsid w:val="00141B17"/>
    <w:rsid w:val="00180D70"/>
    <w:rsid w:val="00195E60"/>
    <w:rsid w:val="00196BF8"/>
    <w:rsid w:val="00222A7A"/>
    <w:rsid w:val="002234DD"/>
    <w:rsid w:val="002622CC"/>
    <w:rsid w:val="00275B9E"/>
    <w:rsid w:val="002B3077"/>
    <w:rsid w:val="002E1474"/>
    <w:rsid w:val="0032082F"/>
    <w:rsid w:val="00335032"/>
    <w:rsid w:val="00361146"/>
    <w:rsid w:val="00370EB2"/>
    <w:rsid w:val="003824ED"/>
    <w:rsid w:val="00402D61"/>
    <w:rsid w:val="004706E5"/>
    <w:rsid w:val="00493308"/>
    <w:rsid w:val="004956AD"/>
    <w:rsid w:val="005115E5"/>
    <w:rsid w:val="00535564"/>
    <w:rsid w:val="005A3FE7"/>
    <w:rsid w:val="005B348E"/>
    <w:rsid w:val="005F5986"/>
    <w:rsid w:val="00623450"/>
    <w:rsid w:val="00663C3A"/>
    <w:rsid w:val="006B2A5E"/>
    <w:rsid w:val="006C1639"/>
    <w:rsid w:val="006D3746"/>
    <w:rsid w:val="006E0C7D"/>
    <w:rsid w:val="00743D15"/>
    <w:rsid w:val="00747CCB"/>
    <w:rsid w:val="00747F6D"/>
    <w:rsid w:val="007704BD"/>
    <w:rsid w:val="007B3BA5"/>
    <w:rsid w:val="007B48EC"/>
    <w:rsid w:val="007C0578"/>
    <w:rsid w:val="007E4D1F"/>
    <w:rsid w:val="00815277"/>
    <w:rsid w:val="00876C21"/>
    <w:rsid w:val="008B3806"/>
    <w:rsid w:val="009157A6"/>
    <w:rsid w:val="00930EB1"/>
    <w:rsid w:val="00945A11"/>
    <w:rsid w:val="00954D5A"/>
    <w:rsid w:val="00964732"/>
    <w:rsid w:val="009F7CA8"/>
    <w:rsid w:val="00A23CFB"/>
    <w:rsid w:val="00A91CB5"/>
    <w:rsid w:val="00A9474D"/>
    <w:rsid w:val="00B1443A"/>
    <w:rsid w:val="00B23A0E"/>
    <w:rsid w:val="00B82CCF"/>
    <w:rsid w:val="00BD195E"/>
    <w:rsid w:val="00BD1F6C"/>
    <w:rsid w:val="00C05BCB"/>
    <w:rsid w:val="00C47F57"/>
    <w:rsid w:val="00C51487"/>
    <w:rsid w:val="00C93F7F"/>
    <w:rsid w:val="00CD37AD"/>
    <w:rsid w:val="00D032B4"/>
    <w:rsid w:val="00D21FA6"/>
    <w:rsid w:val="00D35C5F"/>
    <w:rsid w:val="00D55B4B"/>
    <w:rsid w:val="00D56B06"/>
    <w:rsid w:val="00D84E30"/>
    <w:rsid w:val="00DE57E4"/>
    <w:rsid w:val="00E365CE"/>
    <w:rsid w:val="00E600F9"/>
    <w:rsid w:val="00E60A82"/>
    <w:rsid w:val="00E9244E"/>
    <w:rsid w:val="00E93BDA"/>
    <w:rsid w:val="00EB398C"/>
    <w:rsid w:val="00ED4AB8"/>
    <w:rsid w:val="00F067E1"/>
    <w:rsid w:val="00F134FA"/>
    <w:rsid w:val="00F204DD"/>
    <w:rsid w:val="00F21014"/>
    <w:rsid w:val="00F22C8D"/>
    <w:rsid w:val="00F30778"/>
    <w:rsid w:val="00F60586"/>
    <w:rsid w:val="00F8400B"/>
    <w:rsid w:val="00F960EB"/>
    <w:rsid w:val="00FB36D6"/>
    <w:rsid w:val="00FD6C03"/>
    <w:rsid w:val="00FF123D"/>
    <w:rsid w:val="00FF19A6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E42737-5921-43DF-9792-59ECD7BE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8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2F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6B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8F3B-025C-4A71-8ED8-8B65738D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Madara Gaile</cp:lastModifiedBy>
  <cp:revision>13</cp:revision>
  <dcterms:created xsi:type="dcterms:W3CDTF">2018-08-28T10:15:00Z</dcterms:created>
  <dcterms:modified xsi:type="dcterms:W3CDTF">2021-01-05T15:01:00Z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